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media/image1.png" ContentType="image/png"/>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word/glossary/_rels/document.xml.rels" ContentType="application/vnd.openxmlformats-package.relationships+xml"/>
  <Override PartName="/word/glossary/document.xml" ContentType="application/vnd.openxmlformats-officedocument.wordprocessingml.document.glossary+xml"/>
  <Override PartName="/word/glossary/webSettings.xml" ContentType="application/vnd.openxmlformats-officedocument.wordprocessingml.webSettings+xml"/>
  <Override PartName="/word/glossary/styles.xml" ContentType="application/vnd.openxmlformats-officedocument.wordprocessingml.styles+xml"/>
  <Override PartName="/word/glossary/settings.xml" ContentType="application/vnd.openxmlformats-officedocument.wordprocessingml.settings+xml"/>
  <Override PartName="/word/glossary/fontTable.xml" ContentType="application/vnd.openxmlformats-officedocument.wordprocessingml.fontTable+xml"/>
  <Override PartName="/word/embeddings/Microsoft_Excel-Arbeitsblatt.xlsx" ContentType="application/vnd.openxmlformats-officedocument.spreadsheetml.sheet"/>
  <Override PartName="/word/_rels/document.xml.rels" ContentType="application/vnd.openxmlformats-package.relationships+xml"/>
  <Override PartName="/customXml/item1.xml" ContentType="application/xml"/>
  <Override PartName="/customXml/itemProps1.xml" ContentType="application/vnd.openxmlformats-officedocument.customXmlProperties+xml"/>
  <Override PartName="/customXml/item2.xml" ContentType="application/xml"/>
  <Override PartName="/customXml/_rels/item1.xml.rels" ContentType="application/vnd.openxmlformats-package.relationships+xml"/>
  <Override PartName="/customXml/_rels/item2.xml.rels" ContentType="application/vnd.openxmlformats-package.relationships+xml"/>
  <Override PartName="/customXml/itemProps2.xml" ContentType="application/vnd.openxmlformats-officedocument.customXmlProperties+xml"/>
  <Default Extension="gif" ContentType="image/gif"> </Default>
  <Default Extension="jpg" ContentType="image/jpg"> </Default>
  <Default Extension="bmp" ContentType="image/bmp"> </Default>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people.xml" ContentType="application/vnd.openxmlformats-officedocument.wordprocessingml.people+xml"/>
  <Override PartName="/word/defaultFooter.xml" ContentType="application/vnd.openxmlformats-officedocument.wordprocessingml.footer+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tbl>
      <w:tblPr>
        <w:tblStyle w:val="Tabellenraster"/>
        <w:tblW w:w="9062" w:type="dxa"/>
        <w:jc w:val="left"/>
        <w:tblInd w:w="0" w:type="dxa"/>
        <w:tblLayout w:type="fixed"/>
        <w:tblCellMar>
          <w:top w:w="0" w:type="dxa"/>
          <w:left w:w="108" w:type="dxa"/>
          <w:bottom w:w="0" w:type="dxa"/>
          <w:right w:w="108" w:type="dxa"/>
        </w:tblCellMar>
        <w:tblLook w:firstRow="1" w:noVBand="1" w:lastRow="0" w:firstColumn="1" w:lastColumn="0" w:noHBand="0" w:val="04a0"/>
      </w:tblPr>
      <w:tblGrid>
        <w:gridCol w:w="6521"/>
        <w:gridCol w:w="2540"/>
      </w:tblGrid>
      <w:tr>
        <w:trPr/>
        <w:tc>
          <w:tcPr>
            <w:tcW w:w="9061" w:type="dxa"/>
            <w:gridSpan w:val="2"/>
            <w:tcBorders>
              <w:top w:val="nil"/>
              <w:left w:val="nil"/>
              <w:bottom w:val="nil"/>
              <w:right w:val="nil"/>
            </w:tcBorders>
          </w:tcPr>
          <w:p>
            <w:pPr>
              <w:pStyle w:val="Normal"/>
              <w:widowControl/>
              <w:spacing w:before="240" w:after="120"/>
              <w:jc w:val="right"/>
              <w:rPr>
                <w:rFonts w:ascii="Tahoma" w:hAnsi="Tahoma" w:eastAsia="Tahoma" w:cs=""/>
                <w:kern w:val="0"/>
                <w:szCs w:val="22"/>
                <w:lang w:val="de-DE" w:eastAsia="en-US" w:bidi="ar-SA"/>
              </w:rPr>
            </w:pPr>
            <w:r>
              <w:rPr>
                <w:rFonts w:eastAsia="Tahoma" w:cs=""/>
                <w:kern w:val="0"/>
                <w:szCs w:val="22"/>
                <w:lang w:val="de-DE" w:eastAsia="en-US" w:bidi="ar-SA"/>
              </w:rPr>
              <w:drawing>
                <wp:inline distT="0" distB="0" distL="0" distR="0">
                  <wp:extent cx="1455420" cy="866775"/>
                  <wp:effectExtent l="0" t="0" r="0" b="0"/>
                  <wp:docPr id="1" name="Grafik 3" descr="Logo AG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fik 3" descr="Logo AGES"/>
                          <pic:cNvPicPr>
                            <a:picLocks noChangeAspect="1" noChangeArrowheads="1"/>
                          </pic:cNvPicPr>
                        </pic:nvPicPr>
                        <pic:blipFill>
                          <a:blip r:embed="rId2"/>
                          <a:stretch>
                            <a:fillRect/>
                          </a:stretch>
                        </pic:blipFill>
                        <pic:spPr bwMode="auto">
                          <a:xfrm>
                            <a:off x="0" y="0"/>
                            <a:ext cx="1455420" cy="866775"/>
                          </a:xfrm>
                          <a:prstGeom prst="rect">
                            <a:avLst/>
                          </a:prstGeom>
                        </pic:spPr>
                      </pic:pic>
                    </a:graphicData>
                  </a:graphic>
                </wp:inline>
              </w:drawing>
            </w:r>
          </w:p>
        </w:tc>
      </w:tr>
      <w:tr>
        <w:trPr>
          <w:trHeight w:val="6072" w:hRule="atLeast"/>
        </w:trPr>
        <w:tc>
          <w:tcPr>
            <w:tcW w:w="9061" w:type="dxa"/>
            <w:gridSpan w:val="2"/>
            <w:tcBorders>
              <w:top w:val="nil"/>
              <w:left w:val="nil"/>
              <w:bottom w:val="nil"/>
              <w:right w:val="nil"/>
            </w:tcBorders>
          </w:tcPr>
          <w:p>
            <w:pPr>
              <w:pStyle w:val="Title"/>
              <w:widowControl/>
              <w:spacing w:before="3480" w:after="0"/>
              <w:contextualSpacing/>
              <w:rPr>
                <w:sz w:val="68"/>
                <w:szCs w:val="68"/>
              </w:rPr>
            </w:pPr>
            <w:r>
              <w:rPr>
                <w:sz w:val="68"/>
                <w:szCs w:val="68"/>
                <w:lang w:val="de-DE" w:eastAsia="en-US" w:bidi="ar-SA"/>
              </w:rPr>
              <w:t>Ascochyta blight</w:t>
            </w:r>
          </w:p>
          <w:p>
            <w:pPr>
              <w:pStyle w:val="Normal"/>
              <w:widowControl/>
              <w:spacing w:before="240" w:after="120"/>
              <w:jc w:val="left"/>
              <w:rPr>
                <w:rFonts w:ascii="Tahoma" w:hAnsi="Tahoma" w:eastAsia="Tahoma" w:cs=""/>
                <w:kern w:val="0"/>
                <w:szCs w:val="22"/>
                <w:lang w:val="de-DE" w:eastAsia="en-US" w:bidi="ar-SA"/>
              </w:rPr>
            </w:pPr>
            <w:r>
              <w:rPr>
                <w:rFonts w:eastAsia="Tahoma" w:cs=""/>
                <w:kern w:val="0"/>
                <w:szCs w:val="22"/>
                <w:lang w:val="de-DE" w:eastAsia="en-US" w:bidi="ar-SA"/>
              </w:rPr>
            </w:r>
          </w:p>
        </w:tc>
      </w:tr>
      <w:tr>
        <w:trPr>
          <w:trHeight w:val="261" w:hRule="atLeast"/>
        </w:trPr>
        <w:tc>
          <w:tcPr>
            <w:tcW w:w="6521" w:type="dxa"/>
            <w:tcBorders>
              <w:top w:val="nil"/>
              <w:left w:val="nil"/>
              <w:bottom w:val="nil"/>
              <w:right w:val="nil"/>
            </w:tcBorders>
          </w:tcPr>
          <w:p>
            <w:pPr>
              <w:pStyle w:val="NoSpacing"/>
              <w:widowControl/>
              <w:spacing w:before="0" w:after="0"/>
              <w:jc w:val="left"/>
              <w:rPr>
                <w:rFonts w:ascii="Tahoma" w:hAnsi="Tahoma" w:eastAsia="Tahoma" w:cs=""/>
                <w:kern w:val="0"/>
                <w:szCs w:val="22"/>
                <w:lang w:val="de-DE" w:eastAsia="en-US" w:bidi="ar-SA"/>
              </w:rPr>
            </w:pPr>
            <w:r>
              <w:rPr>
                <w:rFonts w:eastAsia="Tahoma" w:cs=""/>
                <w:kern w:val="0"/>
                <w:szCs w:val="22"/>
                <w:lang w:val="de-DE" w:eastAsia="en-US" w:bidi="ar-SA"/>
              </w:rPr>
            </w:r>
          </w:p>
        </w:tc>
        <w:tc>
          <w:tcPr>
            <w:tcW w:w="2540" w:type="dxa"/>
            <w:tcBorders>
              <w:top w:val="nil"/>
              <w:left w:val="nil"/>
              <w:bottom w:val="nil"/>
              <w:right w:val="nil"/>
            </w:tcBorders>
            <w:shd w:color="auto" w:fill="D9A700" w:themeFill="accent1" w:val="clear"/>
          </w:tcPr>
          <w:p>
            <w:pPr>
              <w:pStyle w:val="NoSpacing"/>
              <w:widowControl/>
              <w:spacing w:before="0" w:after="0"/>
              <w:jc w:val="left"/>
              <w:rPr>
                <w:rFonts w:ascii="Tahoma" w:hAnsi="Tahoma" w:eastAsia="Tahoma" w:cs=""/>
                <w:kern w:val="0"/>
                <w:szCs w:val="22"/>
                <w:lang w:val="de-DE" w:eastAsia="en-US" w:bidi="ar-SA"/>
              </w:rPr>
            </w:pPr>
            <w:r>
              <w:rPr>
                <w:rFonts w:eastAsia="Tahoma" w:cs=""/>
                <w:kern w:val="0"/>
                <w:szCs w:val="22"/>
                <w:lang w:val="de-DE" w:eastAsia="en-US" w:bidi="ar-SA"/>
              </w:rPr>
            </w:r>
          </w:p>
        </w:tc>
      </w:tr>
      <w:tr>
        <w:trPr/>
        <w:tc>
          <w:tcPr>
            <w:tcW w:w="9061" w:type="dxa"/>
            <w:gridSpan w:val="2"/>
            <w:tcBorders>
              <w:top w:val="nil"/>
              <w:left w:val="nil"/>
              <w:bottom w:val="nil"/>
              <w:right w:val="nil"/>
            </w:tcBorders>
          </w:tcPr>
          <w:p>
            <w:pPr>
              <w:pStyle w:val="Subtitle"/>
              <w:widowControl/>
              <w:spacing w:before="840" w:after="120"/>
              <w:rPr/>
            </w:pPr>
            <w:r>
              <w:rPr>
                <w:rFonts w:cs=""/>
                <w:kern w:val="0"/>
                <w:sz w:val="44"/>
                <w:szCs w:val="44"/>
                <w:lang w:val="de-DE" w:eastAsia="en-US" w:bidi="ar-SA"/>
              </w:rPr>
              <w:t>07.05.2025 16:20 Uhr</w:t>
            </w:r>
          </w:p>
        </w:tc>
      </w:tr>
    </w:tbl>
    <w:p>
      <w:pPr>
        <w:pStyle w:val="Normal"/>
        <w:spacing w:before="240" w:after="120"/>
        <w:rPr/>
      </w:pPr>
      <w:r>
        <w:rPr/>
      </w:r>
    </w:p>
    <w:p>
      <w:pPr>
        <w:sectPr xmlns:w="http://schemas.openxmlformats.org/wordprocessingml/2006/main" xmlns:r="http://schemas.openxmlformats.org/officeDocument/2006/relationships">
          <w:type w:val="nextPage"/>
          <w:pgSz w:w="11906" w:h="16838"/>
          <w:pgMar w:left="1417" w:right="1417" w:header="0" w:top="1417" w:footer="708" w:bottom="1134" w:gutter="0"/>
          <w:pgNumType w:fmt="decimal"/>
          <w:formProt w:val="false"/>
          <w:textDirection w:val="lrTb"/>
          <w:docGrid w:type="default" w:linePitch="360" w:charSpace="0"/>
        </w:sectPr>
      </w:pPr>
    </w:p>
    <w:p>
      <w:pPr>
        <w:widowControl w:val="on"/>
        <w:pBdr>
          <w:bottom w:val="single" w:color="E1C211" w:sz="40"/>
        </w:pBdr>
        <w:spacing w:before="322" w:after="547" w:line="240" w:lineRule="auto"/>
        <w:ind w:left="0" w:right="0"/>
        <w:jc w:val="left"/>
        <w:outlineLvl w:val="0"/>
      </w:pPr>
      <w:r>
        <w:rPr>
          <w:rFonts w:ascii="Segoe UI Semibold" w:hAnsi="Segoe UI Semibold" w:eastAsia="Segoe UI Semibold" w:cs="Segoe UI Semibold"/>
          <w:b/>
          <w:bCs/>
          <w:color w:val="000000"/>
          <w:sz w:val="48"/>
          <w:szCs w:val="48"/>
        </w:rPr>
        <w:t xml:space="preserve">
Ascochyta
blight</w:t>
      </w:r>
    </w:p>
    <w:p>
      <w:pPr>
        <w:widowControl w:val="on"/>
        <w:pBdr>
          <w:bottom w:val="single" w:color="E1C211" w:sz="40"/>
        </w:pBdr>
        <w:spacing w:before="299" w:after="524" w:line="240" w:lineRule="auto"/>
        <w:ind w:left="0" w:right="0"/>
        <w:jc w:val="left"/>
        <w:outlineLvl w:val="1"/>
      </w:pPr>
      <w:r>
        <w:rPr>
          <w:rFonts w:ascii="Segoe UI Semibold" w:hAnsi="Segoe UI Semibold" w:eastAsia="Segoe UI Semibold" w:cs="Segoe UI Semibold"/>
          <w:b/>
          <w:bCs/>
          <w:color w:val="000000"/>
          <w:sz w:val="36"/>
          <w:szCs w:val="36"/>
        </w:rPr>
        <w:t xml:space="preserve">
Ascochyta
fabae</w:t>
      </w:r>
    </w:p>
    <w:p>
      <w:pPr>
        <w:widowControl w:val="on"/>
        <w:pBdr/>
        <w:spacing w:before="240" w:after="240" w:line="240" w:lineRule="auto"/>
        <w:ind w:left="0" w:right="0"/>
        <w:jc w:val="left"/>
      </w:pPr>
      <w:r>
        <w:rPr>
          <w:rFonts w:ascii="Tahoma" w:hAnsi="Tahoma" w:eastAsia="Tahoma" w:cs="Tahoma"/>
          <w:color w:val="000000"/>
          <w:sz w:val="24"/>
          <w:szCs w:val="24"/>
        </w:rPr>
        <w:t xml:space="preserve">
Last
change:
10.04.2025</w:t>
      </w:r>
    </w:p>
    <w:p>
      <w:pPr>
        <w:widowControl w:val="on"/>
        <w:pBdr>
          <w:bottom w:val="single" w:color="E1C211" w:sz="40"/>
        </w:pBdr>
        <w:spacing w:before="299" w:after="524" w:line="240" w:lineRule="auto"/>
        <w:ind w:left="0" w:right="0"/>
        <w:jc w:val="left"/>
        <w:outlineLvl w:val="1"/>
      </w:pPr>
      <w:r>
        <w:rPr>
          <w:rFonts w:ascii="Segoe UI Semibold" w:hAnsi="Segoe UI Semibold" w:eastAsia="Segoe UI Semibold" w:cs="Segoe UI Semibold"/>
          <w:b/>
          <w:bCs/>
          <w:color w:val="000000"/>
          <w:sz w:val="36"/>
          <w:szCs w:val="36"/>
        </w:rPr>
        <w:t xml:space="preserve">
Profile</w:t>
      </w:r>
    </w:p>
    <w:p>
      <w:pPr>
        <w:widowControl w:val="on"/>
        <w:pBdr/>
        <w:spacing w:before="240" w:after="240" w:line="240" w:lineRule="auto"/>
        <w:ind w:left="0" w:right="0"/>
        <w:jc w:val="left"/>
      </w:pPr>
      <w:r>
        <w:rPr>
          <w:rFonts w:ascii="Tahoma" w:hAnsi="Tahoma" w:eastAsia="Tahoma" w:cs="Tahoma"/>
          <w:color w:val="000000"/>
          <w:sz w:val="24"/>
          <w:szCs w:val="24"/>
        </w:rPr>
        <w:t xml:space="preserve">
Burn
spot
disease
of
field
bean
is
caused
by
the
fungus
</w:t>
      </w:r>
      <w:r>
        <w:rPr>
          <w:rFonts w:ascii="Tahoma" w:hAnsi="Tahoma" w:eastAsia="Tahoma" w:cs="Tahoma"/>
          <w:i/>
          <w:iCs/>
          <w:color w:val="000000"/>
          <w:sz w:val="24"/>
          <w:szCs w:val="24"/>
        </w:rPr>
        <w:t xml:space="preserve">
Ascochyta
fabae</w:t>
      </w:r>
      <w:r>
        <w:rPr>
          <w:rFonts w:ascii="Tahoma" w:hAnsi="Tahoma" w:eastAsia="Tahoma" w:cs="Tahoma"/>
          <w:color w:val="000000"/>
          <w:sz w:val="24"/>
          <w:szCs w:val="24"/>
        </w:rPr>
        <w:t xml:space="preserve">.
When
infection
occurs,
brownish
spots
form
on
leaves
and
pods.
Severe
infestation
leads
to
yield
losses
and
reduced
quality.</w:t>
      </w:r>
    </w:p>
    <w:p>
      <w:pPr>
        <w:widowControl w:val="on"/>
        <w:pBdr>
          <w:bottom w:val="single" w:color="E1C211" w:sz="40"/>
        </w:pBdr>
        <w:spacing w:before="281" w:after="506" w:line="240" w:lineRule="auto"/>
        <w:ind w:left="0" w:right="0"/>
        <w:jc w:val="left"/>
        <w:outlineLvl w:val="2"/>
      </w:pPr>
      <w:r>
        <w:rPr>
          <w:rFonts w:ascii="Segoe UI Semibold" w:hAnsi="Segoe UI Semibold" w:eastAsia="Segoe UI Semibold" w:cs="Segoe UI Semibold"/>
          <w:b/>
          <w:bCs/>
          <w:color w:val="000000"/>
          <w:sz w:val="28"/>
          <w:szCs w:val="28"/>
        </w:rPr>
        <w:t xml:space="preserve">
Damage
symptoms</w:t>
      </w:r>
    </w:p>
    <w:p>
      <w:r>
        <w:drawing>
          <wp:inline distT="0" distB="0" distL="0" distR="0">
            <wp:extent cx="5400000" cy="8078400"/>
            <wp:docPr id="77932134" name="name9346681b6c41825e2" descr="csm_Brennfleckenkrankheit_Ackerbohne_1_web-01_2df5ebe75d.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sm_Brennfleckenkrankheit_Ackerbohne_1_web-01_2df5ebe75d.jpg"/>
                    <pic:cNvPicPr/>
                  </pic:nvPicPr>
                  <pic:blipFill>
                    <a:blip r:embed="rId6096681b6c41825df" cstate="print"/>
                    <a:stretch>
                      <a:fillRect/>
                    </a:stretch>
                  </pic:blipFill>
                  <pic:spPr>
                    <a:xfrm>
                      <a:off x="0" y="0"/>
                      <a:ext cx="5400000" cy="8078400"/>
                    </a:xfrm>
                    <a:prstGeom prst="rect">
                      <a:avLst/>
                    </a:prstGeom>
                    <a:ln w="0">
                      <a:noFill/>
                    </a:ln>
                  </pic:spPr>
                </pic:pic>
              </a:graphicData>
            </a:graphic>
          </wp:inline>
        </w:drawing>
      </w:r>
    </w:p>
    <w:p>
      <w:pPr>
        <w:widowControl w:val="on"/>
        <w:pBdr/>
        <w:spacing w:before="0" w:after="0" w:line="240" w:lineRule="auto"/>
        <w:ind w:left="0" w:right="0"/>
      </w:pPr>
      <w:r>
        <w:rPr>
          <w:rFonts w:ascii="Tahoma" w:hAnsi="Tahoma" w:eastAsia="Tahoma" w:cs="Tahoma"/>
          <w:color w:val="000000"/>
          <w:sz w:val="24"/>
          <w:szCs w:val="24"/>
        </w:rPr>
        <w:t xml:space="preserve">
Mit
der
Brennfleckenkrankheit
befallene
Ackerbohnenhülsen</w:t>
      </w:r>
      <w:fldSimple w:instr=" SEQ Figure \* ARABIC ">
        <w:r>
          <w:rPr>
            <w:noProof/>
          </w:rPr>
          <w:t/>
        </w:r>
      </w:fldSimple>
      <w:bookmarkStart w:id="5580604" w:name=""/>
      <w:bookmarkEnd w:id="5580604"/>
    </w:p>
    <w:p>
      <w:r>
        <w:drawing>
          <wp:inline distT="0" distB="0" distL="0" distR="0">
            <wp:extent cx="5400000" cy="8078400"/>
            <wp:docPr id="39874169" name="name5953681b6c418f37b" descr="csm_Brennfleckenkrankheit_Ackerbohne_2_web-01_f9904d4a8c.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sm_Brennfleckenkrankheit_Ackerbohne_2_web-01_f9904d4a8c.jpg"/>
                    <pic:cNvPicPr/>
                  </pic:nvPicPr>
                  <pic:blipFill>
                    <a:blip r:embed="rId3698681b6c418f376" cstate="print"/>
                    <a:stretch>
                      <a:fillRect/>
                    </a:stretch>
                  </pic:blipFill>
                  <pic:spPr>
                    <a:xfrm>
                      <a:off x="0" y="0"/>
                      <a:ext cx="5400000" cy="8078400"/>
                    </a:xfrm>
                    <a:prstGeom prst="rect">
                      <a:avLst/>
                    </a:prstGeom>
                    <a:ln w="0">
                      <a:noFill/>
                    </a:ln>
                  </pic:spPr>
                </pic:pic>
              </a:graphicData>
            </a:graphic>
          </wp:inline>
        </w:drawing>
      </w:r>
    </w:p>
    <w:p>
      <w:pPr>
        <w:widowControl w:val="on"/>
        <w:pBdr/>
        <w:spacing w:before="0" w:after="0" w:line="240" w:lineRule="auto"/>
        <w:ind w:left="0" w:right="0"/>
      </w:pPr>
      <w:r>
        <w:rPr>
          <w:rFonts w:ascii="Tahoma" w:hAnsi="Tahoma" w:eastAsia="Tahoma" w:cs="Tahoma"/>
          <w:color w:val="000000"/>
          <w:sz w:val="24"/>
          <w:szCs w:val="24"/>
        </w:rPr>
        <w:t xml:space="preserve">
Ein
dunkelbrauner
Brennfleck
mit
Pyknidien
(Fruchtkörper)
auf
einem
Blatt
der
Ackerbohne</w:t>
      </w:r>
      <w:fldSimple w:instr=" SEQ Figure \* ARABIC ">
        <w:r>
          <w:rPr>
            <w:noProof/>
          </w:rPr>
          <w:t/>
        </w:r>
      </w:fldSimple>
      <w:bookmarkStart w:id="9463751" w:name=""/>
      <w:bookmarkEnd w:id="9463751"/>
    </w:p>
    <w:p>
      <w:pPr>
        <w:widowControl w:val="on"/>
        <w:pBdr/>
        <w:spacing w:before="240" w:after="240" w:line="240" w:lineRule="auto"/>
        <w:ind w:left="0" w:right="0"/>
        <w:jc w:val="left"/>
      </w:pPr>
      <w:r>
        <w:rPr>
          <w:rFonts w:ascii="Tahoma" w:hAnsi="Tahoma" w:eastAsia="Tahoma" w:cs="Tahoma"/>
          <w:color w:val="000000"/>
          <w:sz w:val="24"/>
          <w:szCs w:val="24"/>
        </w:rPr>
        <w:t xml:space="preserve">
Light
to
dark
brown
or
reddish
brown
spots
appear
on
the
leaves.
These
become
lighter
towards
the
center
and
are
sharply
defined.
These
spots
often
have
dark
spore
containers
(pycnidia)
in
the
center.
Dark
brown
to
black,
sunken
spots
can
also
appear
on
the
pods.</w:t>
      </w:r>
    </w:p>
    <w:p>
      <w:pPr>
        <w:widowControl w:val="on"/>
        <w:pBdr>
          <w:bottom w:val="single" w:color="E1C211" w:sz="40"/>
        </w:pBdr>
        <w:spacing w:before="281" w:after="506" w:line="240" w:lineRule="auto"/>
        <w:ind w:left="0" w:right="0"/>
        <w:jc w:val="left"/>
        <w:outlineLvl w:val="2"/>
      </w:pPr>
      <w:r>
        <w:rPr>
          <w:rFonts w:ascii="Segoe UI Semibold" w:hAnsi="Segoe UI Semibold" w:eastAsia="Segoe UI Semibold" w:cs="Segoe UI Semibold"/>
          <w:b/>
          <w:bCs/>
          <w:color w:val="000000"/>
          <w:sz w:val="28"/>
          <w:szCs w:val="28"/>
        </w:rPr>
        <w:t xml:space="preserve">
Host
plants</w:t>
      </w:r>
    </w:p>
    <w:p>
      <w:pPr>
        <w:widowControl w:val="on"/>
        <w:pBdr/>
        <w:spacing w:before="240" w:after="240" w:line="240" w:lineRule="auto"/>
        <w:ind w:left="0" w:right="0"/>
        <w:jc w:val="left"/>
      </w:pPr>
      <w:r>
        <w:rPr>
          <w:rFonts w:ascii="Tahoma" w:hAnsi="Tahoma" w:eastAsia="Tahoma" w:cs="Tahoma"/>
          <w:color w:val="000000"/>
          <w:sz w:val="24"/>
          <w:szCs w:val="24"/>
        </w:rPr>
        <w:t xml:space="preserve">
Field
bean
is
the
only
host
plant
of
</w:t>
      </w:r>
      <w:r>
        <w:rPr>
          <w:rFonts w:ascii="Tahoma" w:hAnsi="Tahoma" w:eastAsia="Tahoma" w:cs="Tahoma"/>
          <w:i/>
          <w:iCs/>
          <w:color w:val="000000"/>
          <w:sz w:val="24"/>
          <w:szCs w:val="24"/>
        </w:rPr>
        <w:t xml:space="preserve">
Ascochyta
fabae</w:t>
      </w:r>
      <w:r>
        <w:rPr>
          <w:rFonts w:ascii="Tahoma" w:hAnsi="Tahoma" w:eastAsia="Tahoma" w:cs="Tahoma"/>
          <w:color w:val="000000"/>
          <w:sz w:val="24"/>
          <w:szCs w:val="24"/>
        </w:rPr>
        <w:t xml:space="preserve">.</w:t>
      </w:r>
    </w:p>
    <w:p>
      <w:pPr>
        <w:widowControl w:val="on"/>
        <w:pBdr>
          <w:bottom w:val="single" w:color="E1C211" w:sz="40"/>
        </w:pBdr>
        <w:spacing w:before="281" w:after="506" w:line="240" w:lineRule="auto"/>
        <w:ind w:left="0" w:right="0"/>
        <w:jc w:val="left"/>
        <w:outlineLvl w:val="2"/>
      </w:pPr>
      <w:r>
        <w:rPr>
          <w:rFonts w:ascii="Segoe UI Semibold" w:hAnsi="Segoe UI Semibold" w:eastAsia="Segoe UI Semibold" w:cs="Segoe UI Semibold"/>
          <w:b/>
          <w:bCs/>
          <w:color w:val="000000"/>
          <w:sz w:val="28"/>
          <w:szCs w:val="28"/>
        </w:rPr>
        <w:t xml:space="preserve">
Distribution</w:t>
      </w:r>
    </w:p>
    <w:p>
      <w:pPr>
        <w:widowControl w:val="on"/>
        <w:pBdr/>
        <w:spacing w:before="240" w:after="240" w:line="240" w:lineRule="auto"/>
        <w:ind w:left="0" w:right="0"/>
        <w:jc w:val="left"/>
      </w:pPr>
      <w:r>
        <w:rPr>
          <w:rFonts w:ascii="Tahoma" w:hAnsi="Tahoma" w:eastAsia="Tahoma" w:cs="Tahoma"/>
          <w:color w:val="000000"/>
          <w:sz w:val="24"/>
          <w:szCs w:val="24"/>
        </w:rPr>
        <w:t xml:space="preserve">
The
fungus
occurs
preferentially
in
moist
locations.</w:t>
      </w:r>
    </w:p>
    <w:p>
      <w:pPr>
        <w:widowControl w:val="on"/>
        <w:pBdr>
          <w:bottom w:val="single" w:color="E1C211" w:sz="40"/>
        </w:pBdr>
        <w:spacing w:before="281" w:after="506" w:line="240" w:lineRule="auto"/>
        <w:ind w:left="0" w:right="0"/>
        <w:jc w:val="left"/>
        <w:outlineLvl w:val="2"/>
      </w:pPr>
      <w:r>
        <w:rPr>
          <w:rFonts w:ascii="Segoe UI Semibold" w:hAnsi="Segoe UI Semibold" w:eastAsia="Segoe UI Semibold" w:cs="Segoe UI Semibold"/>
          <w:b/>
          <w:bCs/>
          <w:color w:val="000000"/>
          <w:sz w:val="28"/>
          <w:szCs w:val="28"/>
        </w:rPr>
        <w:t xml:space="preserve">
Propagation
and
transmission</w:t>
      </w:r>
    </w:p>
    <w:p>
      <w:pPr>
        <w:widowControl w:val="on"/>
        <w:pBdr/>
        <w:spacing w:before="240" w:after="240" w:line="240" w:lineRule="auto"/>
        <w:ind w:left="0" w:right="0"/>
        <w:jc w:val="left"/>
      </w:pPr>
      <w:r>
        <w:rPr>
          <w:rFonts w:ascii="Tahoma" w:hAnsi="Tahoma" w:eastAsia="Tahoma" w:cs="Tahoma"/>
          <w:color w:val="000000"/>
          <w:sz w:val="24"/>
          <w:szCs w:val="24"/>
        </w:rPr>
        <w:t xml:space="preserve">
Transmission
of
the
disease
occurs
through
infected
seed.
However,
the
pathogen
is
also
introduced
into
the
soil
via
infected
plant
residues.</w:t>
      </w:r>
    </w:p>
    <w:p>
      <w:pPr>
        <w:widowControl w:val="on"/>
        <w:pBdr>
          <w:bottom w:val="single" w:color="E1C211" w:sz="40"/>
        </w:pBdr>
        <w:spacing w:before="281" w:after="506" w:line="240" w:lineRule="auto"/>
        <w:ind w:left="0" w:right="0"/>
        <w:jc w:val="left"/>
        <w:outlineLvl w:val="2"/>
      </w:pPr>
      <w:r>
        <w:rPr>
          <w:rFonts w:ascii="Segoe UI Semibold" w:hAnsi="Segoe UI Semibold" w:eastAsia="Segoe UI Semibold" w:cs="Segoe UI Semibold"/>
          <w:b/>
          <w:bCs/>
          <w:color w:val="000000"/>
          <w:sz w:val="28"/>
          <w:szCs w:val="28"/>
        </w:rPr>
        <w:t xml:space="preserve">
Economic
importance</w:t>
      </w:r>
    </w:p>
    <w:p>
      <w:pPr>
        <w:widowControl w:val="on"/>
        <w:pBdr/>
        <w:spacing w:before="240" w:after="240" w:line="240" w:lineRule="auto"/>
        <w:ind w:left="0" w:right="0"/>
        <w:jc w:val="left"/>
      </w:pPr>
      <w:r>
        <w:rPr>
          <w:rFonts w:ascii="Tahoma" w:hAnsi="Tahoma" w:eastAsia="Tahoma" w:cs="Tahoma"/>
          <w:color w:val="000000"/>
          <w:sz w:val="24"/>
          <w:szCs w:val="24"/>
        </w:rPr>
        <w:t xml:space="preserve">
For
a
long
time,
common
bean
blight
was
considered
a
major
pest.
Due
to
the
decline
in
acreage
and
the
use
of
tested
seed,
the
pathogen
has
become
much
less
important.</w:t>
      </w:r>
    </w:p>
    <w:p>
      <w:pPr>
        <w:widowControl w:val="on"/>
        <w:pBdr/>
        <w:spacing w:before="240" w:after="240" w:line="240" w:lineRule="auto"/>
        <w:ind w:left="0" w:right="0"/>
        <w:jc w:val="left"/>
      </w:pPr>
      <w:r>
        <w:rPr>
          <w:rFonts w:ascii="Tahoma" w:hAnsi="Tahoma" w:eastAsia="Tahoma" w:cs="Tahoma"/>
          <w:color w:val="000000"/>
          <w:sz w:val="24"/>
          <w:szCs w:val="24"/>
        </w:rPr>
        <w:t xml:space="preserve">
In
the
event
of
severe
infestation,
yield
losses,
a
reduction
in
the
quality
of
the
harvested
crop
and
contamination
of
the
soil
with
the
pathogen
must
be
expected.</w:t>
      </w:r>
    </w:p>
    <w:p>
      <w:pPr>
        <w:widowControl w:val="on"/>
        <w:pBdr>
          <w:bottom w:val="single" w:color="E1C211" w:sz="40"/>
        </w:pBdr>
        <w:spacing w:before="281" w:after="506" w:line="240" w:lineRule="auto"/>
        <w:ind w:left="0" w:right="0"/>
        <w:jc w:val="left"/>
        <w:outlineLvl w:val="2"/>
      </w:pPr>
      <w:r>
        <w:rPr>
          <w:rFonts w:ascii="Segoe UI Semibold" w:hAnsi="Segoe UI Semibold" w:eastAsia="Segoe UI Semibold" w:cs="Segoe UI Semibold"/>
          <w:b/>
          <w:bCs/>
          <w:color w:val="000000"/>
          <w:sz w:val="28"/>
          <w:szCs w:val="28"/>
        </w:rPr>
        <w:t xml:space="preserve">
Prevention
and
control</w:t>
      </w:r>
    </w:p>
    <w:p>
      <w:pPr>
        <w:numPr>
          <w:ilvl w:val="0"/>
          <w:numId w:val="5000"/>
        </w:numPr>
        <w:spacing w:before="0" w:after="0" w:line="240" w:lineRule="auto"/>
        <w:jc w:val="left"/>
        <w:rPr>
          <w:rFonts w:ascii="Tahoma" w:hAnsi="Tahoma" w:eastAsia="Tahoma" w:cs="Tahoma"/>
          <w:color w:val="000000"/>
          <w:sz w:val="24"/>
          <w:szCs w:val="24"/>
        </w:rPr>
      </w:pPr>
      <w:r>
        <w:rPr>
          <w:rFonts w:ascii="Tahoma" w:hAnsi="Tahoma" w:eastAsia="Tahoma" w:cs="Tahoma"/>
          <w:color w:val="000000"/>
          <w:sz w:val="24"/>
          <w:szCs w:val="24"/>
        </w:rPr>
        <w:t xml:space="preserve">
Use
of
tested
and
healthy
seeds</w:t>
      </w:r>
    </w:p>
    <w:p>
      <w:pPr>
        <w:numPr>
          <w:ilvl w:val="0"/>
          <w:numId w:val="5000"/>
        </w:numPr>
        <w:spacing w:before="0" w:after="0" w:line="240" w:lineRule="auto"/>
        <w:jc w:val="left"/>
        <w:rPr>
          <w:rFonts w:ascii="Tahoma" w:hAnsi="Tahoma" w:eastAsia="Tahoma" w:cs="Tahoma"/>
          <w:color w:val="000000"/>
          <w:sz w:val="24"/>
          <w:szCs w:val="24"/>
        </w:rPr>
      </w:pPr>
      <w:r>
        <w:rPr>
          <w:rFonts w:ascii="Tahoma" w:hAnsi="Tahoma" w:eastAsia="Tahoma" w:cs="Tahoma"/>
          <w:color w:val="000000"/>
          <w:sz w:val="24"/>
          <w:szCs w:val="24"/>
        </w:rPr>
        <w:t xml:space="preserve">
Adherence
to
a
wide
crop
rotation
on
heavily
infected
sites</w:t>
      </w:r>
    </w:p>
    <w:p>
      <w:pPr>
        <w:widowControl w:val="on"/>
        <w:pBdr>
          <w:bottom w:val="single" w:color="E1C211" w:sz="40"/>
        </w:pBdr>
        <w:spacing w:before="299" w:after="524" w:line="240" w:lineRule="auto"/>
        <w:ind w:left="0" w:right="0"/>
        <w:jc w:val="left"/>
        <w:outlineLvl w:val="1"/>
      </w:pPr>
      <w:r>
        <w:rPr>
          <w:rFonts w:ascii="Segoe UI Semibold" w:hAnsi="Segoe UI Semibold" w:eastAsia="Segoe UI Semibold" w:cs="Segoe UI Semibold"/>
          <w:b/>
          <w:bCs/>
          <w:color w:val="000000"/>
          <w:sz w:val="36"/>
          <w:szCs w:val="36"/>
        </w:rPr>
        <w:t xml:space="preserve">
Services</w:t>
      </w:r>
    </w:p>
    <w:p>
      <w:pPr>
        <w:widowControl w:val="on"/>
        <w:pBdr/>
        <w:spacing w:before="240" w:after="240" w:line="240" w:lineRule="auto"/>
        <w:ind w:left="0" w:right="0"/>
        <w:jc w:val="left"/>
      </w:pPr>
      <w:hyperlink r:id="rId5978681b6c418f5f4" w:history="1">
        <w:r>
          <w:rPr>
            <w:rFonts w:ascii="Tahoma" w:hAnsi="Tahoma" w:eastAsia="Tahoma" w:cs="Tahoma"/>
            <w:color w:val="000000"/>
            <w:sz w:val="24"/>
            <w:szCs w:val="24"/>
            <w:u w:val="single"/>
          </w:rPr>
          <w:t xml:space="preserve">
Plant
Health
Services</w:t>
        </w:r>
      </w:hyperlink>
    </w:p>
    <w:p>
      <w:pPr>
        <w:sectPr xmlns:w="http://schemas.openxmlformats.org/wordprocessingml/2006/main" xmlns:r="http://schemas.openxmlformats.org/officeDocument/2006/relationships">
          <w:type w:val="nextPage"/>
          <w:type w:val="nextPage"/>
          <w:pgSz w:w="11906" w:h="16838" w:orient="portrait" w:code="9"/>
          <w:pgMar w:left="1701" w:right="1701" w:header="708" w:top="1417" w:footer="708" w:bottom="1417" w:gutter="0"/>
          <w:pgNumType w:fmt="decimal"/>
          <w:formProt w:val="false"/>
          <w:textDirection w:val="lrTb"/>
          <w:docGrid w:type="default" w:linePitch="360" w:charSpace="0"/>
          <w:cols w:num="1"/>
        </w:sectPr>
      </w:pPr>
    </w:p>
    <w:sectPr xmlns:w="http://schemas.openxmlformats.org/wordprocessingml/2006/main" xmlns:r="http://schemas.openxmlformats.org/officeDocument/2006/relationships">
      <w:footerReference w:type="default" r:id="rId9975681b6c41909e8"/>
      <w:type w:val="nextPage"/>
      <w:type w:val="nextPage"/>
      <w:type w:val="nextPage"/>
      <w:pgSz w:w="11906" w:h="16838" w:orient="portrait" w:code="9"/>
      <w:pgMar w:left="1701" w:right="1701" w:header="708" w:top="1417" w:footer="708" w:bottom="1417" w:gutter="0"/>
      <w:pgNumType w:fmt="decimal"/>
      <w:formProt w:val="false"/>
      <w:textDirection w:val="lrTb"/>
      <w:docGrid w:type="default" w:linePitch="360" w:charSpace="0"/>
      <w:cols w:num="1"/>
    </w:sectPr>
  </w:body>
</w:document>
</file>

<file path=word/comments.xml><?xml version="1.0" encoding="utf-8"?>
<w:comments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comments>
</file>

<file path=word/commentsExtended.xml><?xml version="1.0" encoding="utf-8"?>
<w15:commentsEx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commentsEx>
</file>

<file path=word/defaultFooter.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jc w:val="center"/>
      <w:rPr>
        <w:color w:val="000000"/>
        <w:sz w:val="24"/>
        <w:szCs w:val="24"/>
      </w:rPr>
    </w:pPr>
    <w:fldSimple w:instr="PAGE \* MERGEFORMAT">
      <w:r>
        <w:rPr>
          <w:color w:val="000000"/>
          <w:sz w:val="24"/>
          <w:szCs w:val="24"/>
        </w:rPr>
        <w:t xml:space="preserve">1</w:t>
      </w:r>
    </w:fldSimple>
  </w:p>
</w:ftr>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E0FDA" w:rsidRDefault="006E0FDA" w:rsidP="006E0FDA">
      <w:pPr>
        <w:spacing w:after="0" w:line="240" w:lineRule="auto"/>
      </w:pPr>
      <w:r>
        <w:separator/>
      </w:r>
    </w:p>
  </w:endnote>
  <w:endnote w:type="continuationSeparator" w:id="0">
    <w:p w:rsidR="006E0FDA" w:rsidRDefault="006E0FDA" w:rsidP="006E0FDA">
      <w:pPr>
        <w:spacing w:after="0" w:line="240" w:lineRule="auto"/>
      </w:pPr>
      <w:r>
        <w:continuationSeparator/>
      </w:r>
    </w:p>
  </w:endnote>
</w:endnotes>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Tahoma">
    <w:charset w:val="00"/>
    <w:family w:val="roman"/>
    <w:pitch w:val="variable"/>
  </w:font>
  <w:font w:name="Segoe UI Semibold">
    <w:charset w:val="00"/>
    <w:family w:val="roman"/>
    <w:pitch w:val="variable"/>
  </w:font>
  <w:font w:name="Segoe UI Light">
    <w:charset w:val="00"/>
    <w:family w:val="roman"/>
    <w:pitch w:val="variable"/>
  </w:font>
  <w:font w:name="Segoe UI">
    <w:charset w:val="00"/>
    <w:family w:val="roman"/>
    <w:pitch w:val="variable"/>
  </w:font>
  <w:font w:name="Liberation Sans">
    <w:altName w:val="Arial"/>
    <w:charset w:val="00"/>
    <w:family w:val="swiss"/>
    <w:pitch w:val="variable"/>
  </w:font>
  <w:font w:name="Arial">
    <w:charset w:val="01"/>
    <w:family w:val="swiss"/>
    <w:pitch w:val="variable"/>
  </w:font>
  <w:font w:name="OpenSymbol">
    <w:altName w:val="Arial Unicode MS"/>
    <w:charset w:val="01"/>
    <w:family w:val="auto"/>
    <w:pitch w:val="default"/>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E0FDA" w:rsidRDefault="006E0FDA" w:rsidP="006E0FDA">
      <w:pPr>
        <w:spacing w:after="0" w:line="240" w:lineRule="auto"/>
      </w:pPr>
      <w:r>
        <w:separator/>
      </w:r>
    </w:p>
  </w:footnote>
  <w:footnote w:type="continuationSeparator" w:id="0">
    <w:p w:rsidR="006E0FDA" w:rsidRDefault="006E0FDA" w:rsidP="006E0FDA">
      <w:pPr>
        <w:spacing w:after="0" w:line="240" w:lineRule="auto"/>
      </w:pPr>
      <w:r>
        <w:continuationSeparator/>
      </w:r>
    </w:p>
  </w:footnote>
</w:footnotes>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2464">
    <w:lvl w:ilvl="0">
      <w:start w:val="1"/>
      <w:numFmt w:val="decimal"/>
      <w:lvlText w:val="%1"/>
      <w:lvlJc w:val="left"/>
      <w:pPr>
        <w:tabs>
          <w:tab w:val="num" w:pos="0"/>
        </w:tabs>
        <w:ind w:left="432" w:hanging="432"/>
      </w:pPr>
      <w:rPr>
        <w:color w:val="6C5300"/>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decimal"/>
      <w:lvlText w:val="%1"/>
      <w:lvlJc w:val="left"/>
      <w:pPr>
        <w:tabs>
          <w:tab w:val="num" w:pos="0"/>
        </w:tabs>
        <w:ind w:left="1008" w:hanging="1008"/>
      </w:pPr>
    </w:lvl>
    <w:lvl w:ilvl="5">
      <w:start w:val="1"/>
      <w:numFmt w:val="decimal"/>
      <w:lvlText w:val="%1"/>
      <w:lvlJc w:val="left"/>
      <w:pPr>
        <w:tabs>
          <w:tab w:val="num" w:pos="0"/>
        </w:tabs>
        <w:ind w:left="1152" w:hanging="1152"/>
      </w:pPr>
    </w:lvl>
    <w:lvl w:ilvl="6">
      <w:start w:val="1"/>
      <w:numFmt w:val="decimal"/>
      <w:lvlText w:val="%1"/>
      <w:lvlJc w:val="left"/>
      <w:pPr>
        <w:tabs>
          <w:tab w:val="num" w:pos="0"/>
        </w:tabs>
        <w:ind w:left="1296" w:hanging="1296"/>
      </w:pPr>
    </w:lvl>
    <w:lvl w:ilvl="7">
      <w:start w:val="1"/>
      <w:numFmt w:val="decimal"/>
      <w:lvlText w:val="%1"/>
      <w:lvlJc w:val="left"/>
      <w:pPr>
        <w:tabs>
          <w:tab w:val="num" w:pos="0"/>
        </w:tabs>
        <w:ind w:left="1440" w:hanging="1440"/>
      </w:pPr>
    </w:lvl>
    <w:lvl w:ilvl="8">
      <w:start w:val="1"/>
      <w:numFmt w:val="decimal"/>
      <w:lvlText w:val="%1"/>
      <w:lvlJc w:val="left"/>
      <w:pPr>
        <w:tabs>
          <w:tab w:val="num" w:pos="0"/>
        </w:tabs>
        <w:ind w:left="1584" w:hanging="1584"/>
      </w:pPr>
    </w:lvl>
  </w:abstractNum>
  <w:abstractNum w:abstractNumId="9443">
    <w:lvl w:ilvl="0">
      <w:start w:val="1"/>
      <w:numFmt w:val="bullet"/>
      <w:lvlText w:val="■"/>
      <w:lvlJc w:val="left"/>
      <w:pPr>
        <w:tabs>
          <w:tab w:val="num" w:pos="0"/>
        </w:tabs>
        <w:ind w:left="432" w:hanging="432"/>
      </w:pPr>
      <w:rPr>
        <w:rFonts w:ascii="Arial" w:hAnsi="Arial" w:cs="Arial" w:hint="default"/>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decimal"/>
      <w:lvlText w:val="%1"/>
      <w:lvlJc w:val="left"/>
      <w:pPr>
        <w:tabs>
          <w:tab w:val="num" w:pos="0"/>
        </w:tabs>
        <w:ind w:left="1008" w:hanging="1008"/>
      </w:pPr>
    </w:lvl>
    <w:lvl w:ilvl="5">
      <w:start w:val="1"/>
      <w:numFmt w:val="decimal"/>
      <w:lvlText w:val="%1"/>
      <w:lvlJc w:val="left"/>
      <w:pPr>
        <w:tabs>
          <w:tab w:val="num" w:pos="0"/>
        </w:tabs>
        <w:ind w:left="1152" w:hanging="1152"/>
      </w:pPr>
    </w:lvl>
    <w:lvl w:ilvl="6">
      <w:start w:val="1"/>
      <w:numFmt w:val="decimal"/>
      <w:lvlText w:val="%1"/>
      <w:lvlJc w:val="left"/>
      <w:pPr>
        <w:tabs>
          <w:tab w:val="num" w:pos="0"/>
        </w:tabs>
        <w:ind w:left="1296" w:hanging="1296"/>
      </w:pPr>
    </w:lvl>
    <w:lvl w:ilvl="7">
      <w:start w:val="1"/>
      <w:numFmt w:val="decimal"/>
      <w:lvlText w:val="%1"/>
      <w:lvlJc w:val="left"/>
      <w:pPr>
        <w:tabs>
          <w:tab w:val="num" w:pos="0"/>
        </w:tabs>
        <w:ind w:left="1440" w:hanging="1440"/>
      </w:pPr>
    </w:lvl>
    <w:lvl w:ilvl="8">
      <w:start w:val="1"/>
      <w:numFmt w:val="decimal"/>
      <w:lvlText w:val="%1"/>
      <w:lvlJc w:val="left"/>
      <w:pPr>
        <w:tabs>
          <w:tab w:val="num" w:pos="0"/>
        </w:tabs>
        <w:ind w:left="1584" w:hanging="1584"/>
      </w:pPr>
    </w:lvl>
  </w:abstractNum>
  <w:abstractNum w:abstractNumId="5911">
    <w:lvl w:ilvl="0">
      <w:start w:val="1"/>
      <w:numFmt w:val="decimal"/>
      <w:lvlText w:val="%1"/>
      <w:lvlJc w:val="left"/>
      <w:pPr>
        <w:tabs>
          <w:tab w:val="num" w:pos="0"/>
        </w:tabs>
        <w:ind w:left="432" w:hanging="432"/>
      </w:pPr>
    </w:lvl>
    <w:lvl w:ilvl="1">
      <w:start w:val="1"/>
      <w:numFmt w:val="decimal"/>
      <w:lvlText w:val="%1.%2"/>
      <w:lvlJc w:val="left"/>
      <w:pPr>
        <w:tabs>
          <w:tab w:val="num" w:pos="0"/>
        </w:tabs>
        <w:ind w:left="576" w:hanging="576"/>
      </w:pPr>
    </w:lvl>
    <w:lvl w:ilvl="2">
      <w:start w:val="1"/>
      <w:numFmt w:val="decimal"/>
      <w:lvlText w:val="%1.%2.%3"/>
      <w:lvlJc w:val="left"/>
      <w:pPr>
        <w:tabs>
          <w:tab w:val="num" w:pos="0"/>
        </w:tabs>
        <w:ind w:left="720" w:hanging="720"/>
      </w:pPr>
    </w:lvl>
    <w:lvl w:ilvl="3">
      <w:start w:val="1"/>
      <w:numFmt w:val="decimal"/>
      <w:lvlText w:val="%1.%2.%3.%4"/>
      <w:lvlJc w:val="left"/>
      <w:pPr>
        <w:tabs>
          <w:tab w:val="num" w:pos="0"/>
        </w:tabs>
        <w:ind w:left="864" w:hanging="864"/>
      </w:pPr>
    </w:lvl>
    <w:lvl w:ilvl="4">
      <w:start w:val="1"/>
      <w:numFmt w:val="decimal"/>
      <w:lvlText w:val="%1.%2.%3.%4.%5"/>
      <w:lvlJc w:val="left"/>
      <w:pPr>
        <w:tabs>
          <w:tab w:val="num" w:pos="0"/>
        </w:tabs>
        <w:ind w:left="1008" w:hanging="1008"/>
      </w:pPr>
    </w:lvl>
    <w:lvl w:ilvl="5">
      <w:start w:val="1"/>
      <w:numFmt w:val="decimal"/>
      <w:lvlText w:val="%1.%2.%3.%4.%5.%6"/>
      <w:lvlJc w:val="left"/>
      <w:pPr>
        <w:tabs>
          <w:tab w:val="num" w:pos="0"/>
        </w:tabs>
        <w:ind w:left="1152" w:hanging="1152"/>
      </w:pPr>
    </w:lvl>
    <w:lvl w:ilvl="6">
      <w:start w:val="1"/>
      <w:numFmt w:val="decimal"/>
      <w:lvlText w:val="%1.%2.%3.%4.%5.%6.%7"/>
      <w:lvlJc w:val="left"/>
      <w:pPr>
        <w:tabs>
          <w:tab w:val="num" w:pos="0"/>
        </w:tabs>
        <w:ind w:left="1296" w:hanging="1296"/>
      </w:pPr>
    </w:lvl>
    <w:lvl w:ilvl="7">
      <w:start w:val="1"/>
      <w:numFmt w:val="decimal"/>
      <w:lvlText w:val="%1.%2.%3.%4.%5.%6.%7.%8"/>
      <w:lvlJc w:val="left"/>
      <w:pPr>
        <w:tabs>
          <w:tab w:val="num" w:pos="0"/>
        </w:tabs>
        <w:ind w:left="1440" w:hanging="1440"/>
      </w:pPr>
    </w:lvl>
    <w:lvl w:ilvl="8">
      <w:start w:val="1"/>
      <w:numFmt w:val="decimal"/>
      <w:lvlText w:val="%1.%2.%3.%4.%5.%6.%7.%8.%9"/>
      <w:lvlJc w:val="left"/>
      <w:pPr>
        <w:tabs>
          <w:tab w:val="num" w:pos="0"/>
        </w:tabs>
        <w:ind w:left="1584" w:hanging="1584"/>
      </w:pPr>
    </w:lvl>
  </w:abstractNum>
  <w:abstractNum w:abstractNumId="6457">
    <w:lvl w:ilvl="0">
      <w:start w:val="1"/>
      <w:numFmt w:val="decimal"/>
      <w:lvlText w:val="%1"/>
      <w:lvlJc w:val="left"/>
      <w:pPr>
        <w:tabs>
          <w:tab w:val="num" w:pos="0"/>
        </w:tabs>
        <w:ind w:left="432" w:hanging="432"/>
      </w:pPr>
    </w:lvl>
    <w:lvl w:ilvl="1">
      <w:start w:val="1"/>
      <w:numFmt w:val="decimal"/>
      <w:lvlText w:val="%1.%2"/>
      <w:lvlJc w:val="left"/>
      <w:pPr>
        <w:tabs>
          <w:tab w:val="num" w:pos="0"/>
        </w:tabs>
        <w:ind w:left="576" w:hanging="576"/>
      </w:pPr>
    </w:lvl>
    <w:lvl w:ilvl="2">
      <w:start w:val="1"/>
      <w:numFmt w:val="decimal"/>
      <w:lvlText w:val="%1.%2.%3"/>
      <w:lvlJc w:val="left"/>
      <w:pPr>
        <w:tabs>
          <w:tab w:val="num" w:pos="0"/>
        </w:tabs>
        <w:ind w:left="720" w:hanging="720"/>
      </w:pPr>
    </w:lvl>
    <w:lvl w:ilvl="3">
      <w:start w:val="1"/>
      <w:numFmt w:val="decimal"/>
      <w:lvlText w:val="%1.%2.%3.%4"/>
      <w:lvlJc w:val="left"/>
      <w:pPr>
        <w:tabs>
          <w:tab w:val="num" w:pos="0"/>
        </w:tabs>
        <w:ind w:left="864" w:hanging="864"/>
      </w:pPr>
    </w:lvl>
    <w:lvl w:ilvl="4">
      <w:start w:val="1"/>
      <w:numFmt w:val="decimal"/>
      <w:lvlText w:val="%1.%2.%3.%4.%5"/>
      <w:lvlJc w:val="left"/>
      <w:pPr>
        <w:tabs>
          <w:tab w:val="num" w:pos="0"/>
        </w:tabs>
        <w:ind w:left="1008" w:hanging="1008"/>
      </w:pPr>
    </w:lvl>
    <w:lvl w:ilvl="5">
      <w:start w:val="1"/>
      <w:numFmt w:val="decimal"/>
      <w:lvlText w:val="%1.%2.%3.%4.%5.%6"/>
      <w:lvlJc w:val="left"/>
      <w:pPr>
        <w:tabs>
          <w:tab w:val="num" w:pos="0"/>
        </w:tabs>
        <w:ind w:left="1152" w:hanging="1152"/>
      </w:pPr>
    </w:lvl>
    <w:lvl w:ilvl="6">
      <w:start w:val="1"/>
      <w:numFmt w:val="decimal"/>
      <w:lvlText w:val="%1.%2.%3.%4.%5.%6.%7"/>
      <w:lvlJc w:val="left"/>
      <w:pPr>
        <w:tabs>
          <w:tab w:val="num" w:pos="0"/>
        </w:tabs>
        <w:ind w:left="1296" w:hanging="1296"/>
      </w:pPr>
    </w:lvl>
    <w:lvl w:ilvl="7">
      <w:start w:val="1"/>
      <w:numFmt w:val="decimal"/>
      <w:lvlText w:val="%1.%2.%3.%4.%5.%6.%7.%8"/>
      <w:lvlJc w:val="left"/>
      <w:pPr>
        <w:tabs>
          <w:tab w:val="num" w:pos="0"/>
        </w:tabs>
        <w:ind w:left="1440" w:hanging="1440"/>
      </w:pPr>
    </w:lvl>
    <w:lvl w:ilvl="8">
      <w:start w:val="1"/>
      <w:numFmt w:val="decimal"/>
      <w:lvlText w:val="%1.%2.%3.%4.%5.%6.%7.%8.%9"/>
      <w:lvlJc w:val="left"/>
      <w:pPr>
        <w:tabs>
          <w:tab w:val="num" w:pos="0"/>
        </w:tabs>
        <w:ind w:left="1584" w:hanging="1584"/>
      </w:pPr>
    </w:lvl>
  </w:abstractNum>
  <w:abstractNum w:abstractNumId="2435">
    <w:lvl w:ilvl="0">
      <w:start w:val="1"/>
      <w:numFmt w:val="decimal"/>
      <w:lvlText w:val="%1"/>
      <w:lvlJc w:val="left"/>
      <w:pPr>
        <w:tabs>
          <w:tab w:val="num" w:pos="0"/>
        </w:tabs>
        <w:ind w:left="432" w:hanging="432"/>
      </w:pPr>
    </w:lvl>
    <w:lvl w:ilvl="1">
      <w:start w:val="1"/>
      <w:numFmt w:val="decimal"/>
      <w:lvlText w:val="%1.%2"/>
      <w:lvlJc w:val="left"/>
      <w:pPr>
        <w:tabs>
          <w:tab w:val="num" w:pos="0"/>
        </w:tabs>
        <w:ind w:left="576" w:hanging="576"/>
      </w:pPr>
    </w:lvl>
    <w:lvl w:ilvl="2">
      <w:start w:val="1"/>
      <w:numFmt w:val="decimal"/>
      <w:lvlText w:val="%1.%2.%3"/>
      <w:lvlJc w:val="left"/>
      <w:pPr>
        <w:tabs>
          <w:tab w:val="num" w:pos="0"/>
        </w:tabs>
        <w:ind w:left="720" w:hanging="720"/>
      </w:pPr>
    </w:lvl>
    <w:lvl w:ilvl="3">
      <w:start w:val="1"/>
      <w:numFmt w:val="decimal"/>
      <w:lvlText w:val="%1.%2.%3.%4"/>
      <w:lvlJc w:val="left"/>
      <w:pPr>
        <w:tabs>
          <w:tab w:val="num" w:pos="0"/>
        </w:tabs>
        <w:ind w:left="864" w:hanging="864"/>
      </w:pPr>
    </w:lvl>
    <w:lvl w:ilvl="4">
      <w:start w:val="1"/>
      <w:numFmt w:val="decimal"/>
      <w:lvlText w:val="%1.%2.%3.%4.%5"/>
      <w:lvlJc w:val="left"/>
      <w:pPr>
        <w:tabs>
          <w:tab w:val="num" w:pos="0"/>
        </w:tabs>
        <w:ind w:left="1008" w:hanging="1008"/>
      </w:pPr>
    </w:lvl>
    <w:lvl w:ilvl="5">
      <w:start w:val="1"/>
      <w:numFmt w:val="decimal"/>
      <w:lvlText w:val="%1.%2.%3.%4.%5.%6"/>
      <w:lvlJc w:val="left"/>
      <w:pPr>
        <w:tabs>
          <w:tab w:val="num" w:pos="0"/>
        </w:tabs>
        <w:ind w:left="1152" w:hanging="1152"/>
      </w:pPr>
    </w:lvl>
    <w:lvl w:ilvl="6">
      <w:start w:val="1"/>
      <w:numFmt w:val="decimal"/>
      <w:lvlText w:val="%1.%2.%3.%4.%5.%6.%7"/>
      <w:lvlJc w:val="left"/>
      <w:pPr>
        <w:tabs>
          <w:tab w:val="num" w:pos="0"/>
        </w:tabs>
        <w:ind w:left="1296" w:hanging="1296"/>
      </w:pPr>
    </w:lvl>
    <w:lvl w:ilvl="7">
      <w:start w:val="1"/>
      <w:numFmt w:val="decimal"/>
      <w:lvlText w:val="%1.%2.%3.%4.%5.%6.%7.%8"/>
      <w:lvlJc w:val="left"/>
      <w:pPr>
        <w:tabs>
          <w:tab w:val="num" w:pos="0"/>
        </w:tabs>
        <w:ind w:left="1440" w:hanging="1440"/>
      </w:pPr>
    </w:lvl>
    <w:lvl w:ilvl="8">
      <w:start w:val="1"/>
      <w:numFmt w:val="decimal"/>
      <w:lvlText w:val="%1.%2.%3.%4.%5.%6.%7.%8.%9"/>
      <w:lvlJc w:val="left"/>
      <w:pPr>
        <w:tabs>
          <w:tab w:val="num" w:pos="0"/>
        </w:tabs>
        <w:ind w:left="1584" w:hanging="1584"/>
      </w:pPr>
    </w:lvl>
  </w:abstractNum>
  <w:abstractNum w:abstractNumId="7623">
    <w:lvl w:ilvl="0">
      <w:start w:val="1"/>
      <w:numFmt w:val="decimal"/>
      <w:lvlText w:val="%1"/>
      <w:lvlJc w:val="left"/>
      <w:pPr>
        <w:tabs>
          <w:tab w:val="num" w:pos="0"/>
        </w:tabs>
        <w:ind w:left="432" w:hanging="432"/>
      </w:pPr>
    </w:lvl>
    <w:lvl w:ilvl="1">
      <w:start w:val="1"/>
      <w:numFmt w:val="decimal"/>
      <w:lvlText w:val="%1.%2"/>
      <w:lvlJc w:val="left"/>
      <w:pPr>
        <w:tabs>
          <w:tab w:val="num" w:pos="0"/>
        </w:tabs>
        <w:ind w:left="576" w:hanging="576"/>
      </w:pPr>
    </w:lvl>
    <w:lvl w:ilvl="2">
      <w:start w:val="1"/>
      <w:numFmt w:val="decimal"/>
      <w:lvlText w:val="%1.%2.%3"/>
      <w:lvlJc w:val="left"/>
      <w:pPr>
        <w:tabs>
          <w:tab w:val="num" w:pos="0"/>
        </w:tabs>
        <w:ind w:left="720" w:hanging="720"/>
      </w:pPr>
    </w:lvl>
    <w:lvl w:ilvl="3">
      <w:start w:val="1"/>
      <w:numFmt w:val="decimal"/>
      <w:lvlText w:val="%1.%2.%3.%4"/>
      <w:lvlJc w:val="left"/>
      <w:pPr>
        <w:tabs>
          <w:tab w:val="num" w:pos="0"/>
        </w:tabs>
        <w:ind w:left="864" w:hanging="864"/>
      </w:pPr>
    </w:lvl>
    <w:lvl w:ilvl="4">
      <w:start w:val="1"/>
      <w:numFmt w:val="decimal"/>
      <w:lvlText w:val="%1.%2.%3.%4.%5"/>
      <w:lvlJc w:val="left"/>
      <w:pPr>
        <w:tabs>
          <w:tab w:val="num" w:pos="0"/>
        </w:tabs>
        <w:ind w:left="1008" w:hanging="1008"/>
      </w:pPr>
    </w:lvl>
    <w:lvl w:ilvl="5">
      <w:start w:val="1"/>
      <w:numFmt w:val="decimal"/>
      <w:lvlText w:val="%1.%2.%3.%4.%5.%6"/>
      <w:lvlJc w:val="left"/>
      <w:pPr>
        <w:tabs>
          <w:tab w:val="num" w:pos="0"/>
        </w:tabs>
        <w:ind w:left="1152" w:hanging="1152"/>
      </w:pPr>
    </w:lvl>
    <w:lvl w:ilvl="6">
      <w:start w:val="1"/>
      <w:numFmt w:val="decimal"/>
      <w:lvlText w:val="%1.%2.%3.%4.%5.%6.%7"/>
      <w:lvlJc w:val="left"/>
      <w:pPr>
        <w:tabs>
          <w:tab w:val="num" w:pos="0"/>
        </w:tabs>
        <w:ind w:left="1296" w:hanging="1296"/>
      </w:pPr>
    </w:lvl>
    <w:lvl w:ilvl="7">
      <w:start w:val="1"/>
      <w:numFmt w:val="decimal"/>
      <w:lvlText w:val="%1.%2.%3.%4.%5.%6.%7.%8"/>
      <w:lvlJc w:val="left"/>
      <w:pPr>
        <w:tabs>
          <w:tab w:val="num" w:pos="0"/>
        </w:tabs>
        <w:ind w:left="1440" w:hanging="1440"/>
      </w:pPr>
    </w:lvl>
    <w:lvl w:ilvl="8">
      <w:start w:val="1"/>
      <w:numFmt w:val="decimal"/>
      <w:lvlText w:val="%1.%2.%3.%4.%5.%6.%7.%8.%9"/>
      <w:lvlJc w:val="left"/>
      <w:pPr>
        <w:tabs>
          <w:tab w:val="num" w:pos="0"/>
        </w:tabs>
        <w:ind w:left="1584" w:hanging="1584"/>
      </w:pPr>
    </w:lvl>
  </w:abstractNum>
  <w:abstractNum w:abstractNumId="9050">
    <w:lvl w:ilvl="0">
      <w:start w:val="1"/>
      <w:numFmt w:val="decimal"/>
      <w:lvlText w:val="%1."/>
      <w:lvlJc w:val="left"/>
      <w:pPr>
        <w:tabs>
          <w:tab w:val="num" w:pos="0"/>
        </w:tabs>
        <w:ind w:left="284" w:hanging="284"/>
      </w:pPr>
      <w:rPr>
        <w:sz w:val="22"/>
        <w:u w:val="none" w:color="A27C00"/>
        <w:color w:val="6C5300"/>
      </w:rPr>
    </w:lvl>
    <w:lvl w:ilvl="1">
      <w:start w:val="1"/>
      <w:numFmt w:val="lowerLetter"/>
      <w:lvlText w:val="%2."/>
      <w:lvlJc w:val="left"/>
      <w:pPr>
        <w:tabs>
          <w:tab w:val="num" w:pos="0"/>
        </w:tabs>
        <w:ind w:left="568" w:hanging="284"/>
      </w:pPr>
      <w:rPr>
        <w:u w:val="none" w:color="A27C00"/>
        <w:color w:val="6C5300"/>
      </w:rPr>
    </w:lvl>
    <w:lvl w:ilvl="2">
      <w:start w:val="1"/>
      <w:numFmt w:val="lowerRoman"/>
      <w:lvlText w:val="%3."/>
      <w:lvlJc w:val="left"/>
      <w:pPr>
        <w:tabs>
          <w:tab w:val="num" w:pos="0"/>
        </w:tabs>
        <w:ind w:left="852" w:hanging="284"/>
      </w:pPr>
      <w:rPr>
        <w:color w:val="6C5300"/>
      </w:rPr>
    </w:lvl>
    <w:lvl w:ilvl="3">
      <w:start w:val="1"/>
      <w:numFmt w:val="decimal"/>
      <w:lvlText w:val="%4"/>
      <w:lvlJc w:val="left"/>
      <w:pPr>
        <w:tabs>
          <w:tab w:val="num" w:pos="0"/>
        </w:tabs>
        <w:ind w:left="1136" w:hanging="284"/>
      </w:pPr>
      <w:rPr>
        <w:color w:val="6C5300"/>
      </w:rPr>
    </w:lvl>
    <w:lvl w:ilvl="4">
      <w:start w:val="1"/>
      <w:numFmt w:val="lowerLetter"/>
      <w:lvlText w:val="%5"/>
      <w:lvlJc w:val="left"/>
      <w:pPr>
        <w:tabs>
          <w:tab w:val="num" w:pos="0"/>
        </w:tabs>
        <w:ind w:left="1420" w:hanging="284"/>
      </w:pPr>
      <w:rPr>
        <w:color w:val="6C5300"/>
      </w:rPr>
    </w:lvl>
    <w:lvl w:ilvl="5">
      <w:start w:val="1"/>
      <w:numFmt w:val="lowerRoman"/>
      <w:lvlText w:val="%6"/>
      <w:lvlJc w:val="left"/>
      <w:pPr>
        <w:tabs>
          <w:tab w:val="num" w:pos="0"/>
        </w:tabs>
        <w:ind w:left="1701" w:hanging="281"/>
      </w:pPr>
      <w:rPr>
        <w:color w:val="6C5300"/>
      </w:rPr>
    </w:lvl>
    <w:lvl w:ilvl="6">
      <w:start w:val="1"/>
      <w:numFmt w:val="decimal"/>
      <w:lvlText w:val="%7"/>
      <w:lvlJc w:val="left"/>
      <w:pPr>
        <w:tabs>
          <w:tab w:val="num" w:pos="0"/>
        </w:tabs>
        <w:ind w:left="1985" w:hanging="284"/>
      </w:pPr>
      <w:rPr>
        <w:color w:val="6C5300"/>
      </w:rPr>
    </w:lvl>
    <w:lvl w:ilvl="7">
      <w:start w:val="1"/>
      <w:numFmt w:val="lowerLetter"/>
      <w:lvlText w:val="%8"/>
      <w:lvlJc w:val="left"/>
      <w:pPr>
        <w:tabs>
          <w:tab w:val="num" w:pos="0"/>
        </w:tabs>
        <w:ind w:left="2268" w:hanging="283"/>
      </w:pPr>
      <w:rPr>
        <w:color w:val="6C5300"/>
      </w:rPr>
    </w:lvl>
    <w:lvl w:ilvl="8">
      <w:start w:val="1"/>
      <w:numFmt w:val="lowerRoman"/>
      <w:lvlText w:val="%9"/>
      <w:lvlJc w:val="left"/>
      <w:pPr>
        <w:tabs>
          <w:tab w:val="num" w:pos="0"/>
        </w:tabs>
        <w:ind w:left="2552" w:hanging="284"/>
      </w:pPr>
      <w:rPr>
        <w:color w:val="6C5300"/>
      </w:rPr>
    </w:lvl>
  </w:abstractNum>
  <w:abstractNum w:abstractNumId="1247">
    <w:lvl w:ilvl="0">
      <w:start w:val="1"/>
      <w:numFmt w:val="bullet"/>
      <w:lvlText w:val="■"/>
      <w:lvlJc w:val="left"/>
      <w:pPr>
        <w:tabs>
          <w:tab w:val="num" w:pos="0"/>
        </w:tabs>
        <w:ind w:left="284" w:hanging="284"/>
      </w:pPr>
      <w:rPr>
        <w:rFonts w:ascii="Arial" w:hAnsi="Arial" w:cs="Arial" w:hint="default"/>
      </w:rPr>
    </w:lvl>
    <w:lvl w:ilvl="1">
      <w:start w:val="1"/>
      <w:numFmt w:val="bullet"/>
      <w:lvlText w:val="‒"/>
      <w:lvlJc w:val="left"/>
      <w:pPr>
        <w:tabs>
          <w:tab w:val="num" w:pos="0"/>
        </w:tabs>
        <w:ind w:left="568" w:hanging="284"/>
      </w:pPr>
      <w:rPr>
        <w:rFonts w:ascii="OpenSymbol" w:hAnsi="OpenSymbol" w:cs="OpenSymbol" w:hint="default"/>
      </w:rPr>
    </w:lvl>
    <w:lvl w:ilvl="2">
      <w:start w:val="1"/>
      <w:numFmt w:val="bullet"/>
      <w:lvlText w:val="▪"/>
      <w:lvlJc w:val="left"/>
      <w:pPr>
        <w:tabs>
          <w:tab w:val="num" w:pos="0"/>
        </w:tabs>
        <w:ind w:left="852" w:hanging="284"/>
      </w:pPr>
      <w:rPr>
        <w:rFonts w:ascii="Arial" w:hAnsi="Arial" w:cs="Arial" w:hint="default"/>
      </w:rPr>
    </w:lvl>
    <w:lvl w:ilvl="3">
      <w:start w:val="1"/>
      <w:numFmt w:val="bullet"/>
      <w:lvlText w:val="◦"/>
      <w:lvlJc w:val="left"/>
      <w:pPr>
        <w:tabs>
          <w:tab w:val="num" w:pos="0"/>
        </w:tabs>
        <w:ind w:left="1136" w:hanging="284"/>
      </w:pPr>
      <w:rPr>
        <w:rFonts w:ascii="Arial" w:hAnsi="Arial" w:cs="Arial" w:hint="default"/>
      </w:rPr>
    </w:lvl>
    <w:lvl w:ilvl="4">
      <w:start w:val="1"/>
      <w:numFmt w:val="bullet"/>
      <w:lvlText w:val="-"/>
      <w:lvlJc w:val="left"/>
      <w:pPr>
        <w:tabs>
          <w:tab w:val="num" w:pos="0"/>
        </w:tabs>
        <w:ind w:left="1420" w:hanging="284"/>
      </w:pPr>
      <w:rPr>
        <w:rFonts w:ascii="OpenSymbol" w:hAnsi="OpenSymbol" w:cs="OpenSymbol" w:hint="default"/>
      </w:rPr>
    </w:lvl>
    <w:lvl w:ilvl="5">
      <w:start w:val="1"/>
      <w:numFmt w:val="bullet"/>
      <w:lvlText w:val="-"/>
      <w:lvlJc w:val="left"/>
      <w:pPr>
        <w:tabs>
          <w:tab w:val="num" w:pos="0"/>
        </w:tabs>
        <w:ind w:left="1701" w:hanging="281"/>
      </w:pPr>
      <w:rPr>
        <w:rFonts w:ascii="OpenSymbol" w:hAnsi="OpenSymbol" w:cs="OpenSymbol" w:hint="default"/>
      </w:rPr>
    </w:lvl>
    <w:lvl w:ilvl="6">
      <w:start w:val="1"/>
      <w:numFmt w:val="bullet"/>
      <w:lvlText w:val="-"/>
      <w:lvlJc w:val="left"/>
      <w:pPr>
        <w:tabs>
          <w:tab w:val="num" w:pos="0"/>
        </w:tabs>
        <w:ind w:left="1985" w:hanging="284"/>
      </w:pPr>
      <w:rPr>
        <w:rFonts w:ascii="OpenSymbol" w:hAnsi="OpenSymbol" w:cs="OpenSymbol" w:hint="default"/>
      </w:rPr>
    </w:lvl>
    <w:lvl w:ilvl="7">
      <w:start w:val="1"/>
      <w:numFmt w:val="bullet"/>
      <w:lvlText w:val="-"/>
      <w:lvlJc w:val="left"/>
      <w:pPr>
        <w:tabs>
          <w:tab w:val="num" w:pos="0"/>
        </w:tabs>
        <w:ind w:left="2268" w:hanging="283"/>
      </w:pPr>
      <w:rPr>
        <w:rFonts w:ascii="OpenSymbol" w:hAnsi="OpenSymbol" w:cs="OpenSymbol" w:hint="default"/>
      </w:rPr>
    </w:lvl>
    <w:lvl w:ilvl="8">
      <w:start w:val="1"/>
      <w:numFmt w:val="bullet"/>
      <w:lvlText w:val="-"/>
      <w:lvlJc w:val="left"/>
      <w:pPr>
        <w:tabs>
          <w:tab w:val="num" w:pos="0"/>
        </w:tabs>
        <w:ind w:left="2552" w:hanging="284"/>
      </w:pPr>
      <w:rPr>
        <w:rFonts w:ascii="OpenSymbol" w:hAnsi="OpenSymbol" w:cs="OpenSymbol" w:hint="default"/>
      </w:rPr>
    </w:lvl>
  </w:abstractNum>
  <w:abstractNum w:abstractNumId="9519">
    <w:lvl w:ilvl="0">
      <w:start w:val="1"/>
      <w:numFmt w:val="bullet"/>
      <w:lvlText w:val="■"/>
      <w:lvlJc w:val="left"/>
      <w:pPr>
        <w:tabs>
          <w:tab w:val="num" w:pos="0"/>
        </w:tabs>
        <w:ind w:left="284" w:hanging="284"/>
      </w:pPr>
      <w:rPr>
        <w:rFonts w:ascii="Arial" w:hAnsi="Arial" w:cs="Arial" w:hint="default"/>
      </w:rPr>
    </w:lvl>
    <w:lvl w:ilvl="1">
      <w:start w:val="1"/>
      <w:numFmt w:val="bullet"/>
      <w:lvlText w:val="‒"/>
      <w:lvlJc w:val="left"/>
      <w:pPr>
        <w:tabs>
          <w:tab w:val="num" w:pos="0"/>
        </w:tabs>
        <w:ind w:left="568" w:hanging="284"/>
      </w:pPr>
      <w:rPr>
        <w:rFonts w:ascii="OpenSymbol" w:hAnsi="OpenSymbol" w:cs="OpenSymbol" w:hint="default"/>
      </w:rPr>
    </w:lvl>
    <w:lvl w:ilvl="2">
      <w:start w:val="1"/>
      <w:numFmt w:val="bullet"/>
      <w:lvlText w:val="▪"/>
      <w:lvlJc w:val="left"/>
      <w:pPr>
        <w:tabs>
          <w:tab w:val="num" w:pos="0"/>
        </w:tabs>
        <w:ind w:left="852" w:hanging="284"/>
      </w:pPr>
      <w:rPr>
        <w:rFonts w:ascii="Arial" w:hAnsi="Arial" w:cs="Arial" w:hint="default"/>
      </w:rPr>
    </w:lvl>
    <w:lvl w:ilvl="3">
      <w:start w:val="1"/>
      <w:numFmt w:val="bullet"/>
      <w:lvlText w:val="◦"/>
      <w:lvlJc w:val="left"/>
      <w:pPr>
        <w:tabs>
          <w:tab w:val="num" w:pos="0"/>
        </w:tabs>
        <w:ind w:left="1136" w:hanging="284"/>
      </w:pPr>
      <w:rPr>
        <w:rFonts w:ascii="Arial" w:hAnsi="Arial" w:cs="Arial" w:hint="default"/>
      </w:rPr>
    </w:lvl>
    <w:lvl w:ilvl="4">
      <w:start w:val="1"/>
      <w:numFmt w:val="bullet"/>
      <w:lvlText w:val="-"/>
      <w:lvlJc w:val="left"/>
      <w:pPr>
        <w:tabs>
          <w:tab w:val="num" w:pos="0"/>
        </w:tabs>
        <w:ind w:left="1420" w:hanging="284"/>
      </w:pPr>
      <w:rPr>
        <w:rFonts w:ascii="OpenSymbol" w:hAnsi="OpenSymbol" w:cs="OpenSymbol" w:hint="default"/>
      </w:rPr>
    </w:lvl>
    <w:lvl w:ilvl="5">
      <w:start w:val="1"/>
      <w:numFmt w:val="bullet"/>
      <w:lvlText w:val="-"/>
      <w:lvlJc w:val="left"/>
      <w:pPr>
        <w:tabs>
          <w:tab w:val="num" w:pos="0"/>
        </w:tabs>
        <w:ind w:left="1701" w:hanging="281"/>
      </w:pPr>
      <w:rPr>
        <w:rFonts w:ascii="OpenSymbol" w:hAnsi="OpenSymbol" w:cs="OpenSymbol" w:hint="default"/>
      </w:rPr>
    </w:lvl>
    <w:lvl w:ilvl="6">
      <w:start w:val="1"/>
      <w:numFmt w:val="bullet"/>
      <w:lvlText w:val="-"/>
      <w:lvlJc w:val="left"/>
      <w:pPr>
        <w:tabs>
          <w:tab w:val="num" w:pos="0"/>
        </w:tabs>
        <w:ind w:left="1985" w:hanging="284"/>
      </w:pPr>
      <w:rPr>
        <w:rFonts w:ascii="OpenSymbol" w:hAnsi="OpenSymbol" w:cs="OpenSymbol" w:hint="default"/>
      </w:rPr>
    </w:lvl>
    <w:lvl w:ilvl="7">
      <w:start w:val="1"/>
      <w:numFmt w:val="bullet"/>
      <w:lvlText w:val="-"/>
      <w:lvlJc w:val="left"/>
      <w:pPr>
        <w:tabs>
          <w:tab w:val="num" w:pos="0"/>
        </w:tabs>
        <w:ind w:left="2268" w:hanging="283"/>
      </w:pPr>
      <w:rPr>
        <w:rFonts w:ascii="OpenSymbol" w:hAnsi="OpenSymbol" w:cs="OpenSymbol" w:hint="default"/>
      </w:rPr>
    </w:lvl>
    <w:lvl w:ilvl="8">
      <w:start w:val="1"/>
      <w:numFmt w:val="bullet"/>
      <w:lvlText w:val="-"/>
      <w:lvlJc w:val="left"/>
      <w:pPr>
        <w:tabs>
          <w:tab w:val="num" w:pos="0"/>
        </w:tabs>
        <w:ind w:left="2552" w:hanging="284"/>
      </w:pPr>
      <w:rPr>
        <w:rFonts w:ascii="OpenSymbol" w:hAnsi="OpenSymbol" w:cs="OpenSymbol" w:hint="default"/>
      </w:rPr>
    </w:lvl>
  </w:abstractNum>
  <w:abstractNum w:abstractNumId="4907">
    <w:lvl w:ilvl="0">
      <w:start w:val="1"/>
      <w:numFmt w:val="bullet"/>
      <w:lvlText w:val="■"/>
      <w:lvlJc w:val="left"/>
      <w:pPr>
        <w:tabs>
          <w:tab w:val="num" w:pos="0"/>
        </w:tabs>
        <w:ind w:left="284" w:hanging="284"/>
      </w:pPr>
      <w:rPr>
        <w:rFonts w:ascii="Arial" w:hAnsi="Arial" w:cs="Arial" w:hint="default"/>
      </w:rPr>
    </w:lvl>
    <w:lvl w:ilvl="1">
      <w:start w:val="1"/>
      <w:numFmt w:val="bullet"/>
      <w:lvlText w:val="‒"/>
      <w:lvlJc w:val="left"/>
      <w:pPr>
        <w:tabs>
          <w:tab w:val="num" w:pos="0"/>
        </w:tabs>
        <w:ind w:left="568" w:hanging="284"/>
      </w:pPr>
      <w:rPr>
        <w:rFonts w:ascii="OpenSymbol" w:hAnsi="OpenSymbol" w:cs="OpenSymbol" w:hint="default"/>
      </w:rPr>
    </w:lvl>
    <w:lvl w:ilvl="2">
      <w:start w:val="1"/>
      <w:numFmt w:val="bullet"/>
      <w:lvlText w:val="▪"/>
      <w:lvlJc w:val="left"/>
      <w:pPr>
        <w:tabs>
          <w:tab w:val="num" w:pos="0"/>
        </w:tabs>
        <w:ind w:left="852" w:hanging="284"/>
      </w:pPr>
      <w:rPr>
        <w:rFonts w:ascii="Arial" w:hAnsi="Arial" w:cs="Arial" w:hint="default"/>
      </w:rPr>
    </w:lvl>
    <w:lvl w:ilvl="3">
      <w:start w:val="1"/>
      <w:numFmt w:val="bullet"/>
      <w:lvlText w:val="◦"/>
      <w:lvlJc w:val="left"/>
      <w:pPr>
        <w:tabs>
          <w:tab w:val="num" w:pos="0"/>
        </w:tabs>
        <w:ind w:left="1136" w:hanging="284"/>
      </w:pPr>
      <w:rPr>
        <w:rFonts w:ascii="Arial" w:hAnsi="Arial" w:cs="Arial" w:hint="default"/>
      </w:rPr>
    </w:lvl>
    <w:lvl w:ilvl="4">
      <w:start w:val="1"/>
      <w:numFmt w:val="bullet"/>
      <w:lvlText w:val="-"/>
      <w:lvlJc w:val="left"/>
      <w:pPr>
        <w:tabs>
          <w:tab w:val="num" w:pos="0"/>
        </w:tabs>
        <w:ind w:left="1420" w:hanging="284"/>
      </w:pPr>
      <w:rPr>
        <w:rFonts w:ascii="OpenSymbol" w:hAnsi="OpenSymbol" w:cs="OpenSymbol" w:hint="default"/>
      </w:rPr>
    </w:lvl>
    <w:lvl w:ilvl="5">
      <w:start w:val="1"/>
      <w:numFmt w:val="bullet"/>
      <w:lvlText w:val="-"/>
      <w:lvlJc w:val="left"/>
      <w:pPr>
        <w:tabs>
          <w:tab w:val="num" w:pos="0"/>
        </w:tabs>
        <w:ind w:left="1701" w:hanging="281"/>
      </w:pPr>
      <w:rPr>
        <w:rFonts w:ascii="OpenSymbol" w:hAnsi="OpenSymbol" w:cs="OpenSymbol" w:hint="default"/>
      </w:rPr>
    </w:lvl>
    <w:lvl w:ilvl="6">
      <w:start w:val="1"/>
      <w:numFmt w:val="bullet"/>
      <w:lvlText w:val="-"/>
      <w:lvlJc w:val="left"/>
      <w:pPr>
        <w:tabs>
          <w:tab w:val="num" w:pos="0"/>
        </w:tabs>
        <w:ind w:left="1985" w:hanging="284"/>
      </w:pPr>
      <w:rPr>
        <w:rFonts w:ascii="OpenSymbol" w:hAnsi="OpenSymbol" w:cs="OpenSymbol" w:hint="default"/>
      </w:rPr>
    </w:lvl>
    <w:lvl w:ilvl="7">
      <w:start w:val="1"/>
      <w:numFmt w:val="bullet"/>
      <w:lvlText w:val="-"/>
      <w:lvlJc w:val="left"/>
      <w:pPr>
        <w:tabs>
          <w:tab w:val="num" w:pos="0"/>
        </w:tabs>
        <w:ind w:left="2268" w:hanging="283"/>
      </w:pPr>
      <w:rPr>
        <w:rFonts w:ascii="OpenSymbol" w:hAnsi="OpenSymbol" w:cs="OpenSymbol" w:hint="default"/>
      </w:rPr>
    </w:lvl>
    <w:lvl w:ilvl="8">
      <w:start w:val="1"/>
      <w:numFmt w:val="bullet"/>
      <w:lvlText w:val="-"/>
      <w:lvlJc w:val="left"/>
      <w:pPr>
        <w:tabs>
          <w:tab w:val="num" w:pos="0"/>
        </w:tabs>
        <w:ind w:left="2552" w:hanging="284"/>
      </w:pPr>
      <w:rPr>
        <w:rFonts w:ascii="OpenSymbol" w:hAnsi="OpenSymbol" w:cs="OpenSymbol" w:hint="default"/>
      </w:rPr>
    </w:lvl>
  </w:abstractNum>
  <w:abstractNum w:abstractNumId="8345">
    <w:lvl w:ilvl="0">
      <w:start w:val="1"/>
      <w:numFmt w:val="bullet"/>
      <w:lvlText w:val="■"/>
      <w:lvlJc w:val="left"/>
      <w:pPr>
        <w:tabs>
          <w:tab w:val="num" w:pos="0"/>
        </w:tabs>
        <w:ind w:left="284" w:hanging="284"/>
      </w:pPr>
      <w:rPr>
        <w:rFonts w:ascii="Arial" w:hAnsi="Arial" w:cs="Arial" w:hint="default"/>
      </w:rPr>
    </w:lvl>
    <w:lvl w:ilvl="1">
      <w:start w:val="1"/>
      <w:numFmt w:val="bullet"/>
      <w:lvlText w:val="‒"/>
      <w:lvlJc w:val="left"/>
      <w:pPr>
        <w:tabs>
          <w:tab w:val="num" w:pos="0"/>
        </w:tabs>
        <w:ind w:left="568" w:hanging="284"/>
      </w:pPr>
      <w:rPr>
        <w:rFonts w:ascii="OpenSymbol" w:hAnsi="OpenSymbol" w:cs="OpenSymbol" w:hint="default"/>
      </w:rPr>
    </w:lvl>
    <w:lvl w:ilvl="2">
      <w:start w:val="1"/>
      <w:numFmt w:val="bullet"/>
      <w:lvlText w:val="▪"/>
      <w:lvlJc w:val="left"/>
      <w:pPr>
        <w:tabs>
          <w:tab w:val="num" w:pos="0"/>
        </w:tabs>
        <w:ind w:left="852" w:hanging="284"/>
      </w:pPr>
      <w:rPr>
        <w:rFonts w:ascii="Arial" w:hAnsi="Arial" w:cs="Arial" w:hint="default"/>
      </w:rPr>
    </w:lvl>
    <w:lvl w:ilvl="3">
      <w:start w:val="1"/>
      <w:numFmt w:val="bullet"/>
      <w:lvlText w:val="◦"/>
      <w:lvlJc w:val="left"/>
      <w:pPr>
        <w:tabs>
          <w:tab w:val="num" w:pos="0"/>
        </w:tabs>
        <w:ind w:left="1136" w:hanging="284"/>
      </w:pPr>
      <w:rPr>
        <w:rFonts w:ascii="Arial" w:hAnsi="Arial" w:cs="Arial" w:hint="default"/>
      </w:rPr>
    </w:lvl>
    <w:lvl w:ilvl="4">
      <w:start w:val="1"/>
      <w:numFmt w:val="bullet"/>
      <w:lvlText w:val="-"/>
      <w:lvlJc w:val="left"/>
      <w:pPr>
        <w:tabs>
          <w:tab w:val="num" w:pos="0"/>
        </w:tabs>
        <w:ind w:left="1420" w:hanging="284"/>
      </w:pPr>
      <w:rPr>
        <w:rFonts w:ascii="OpenSymbol" w:hAnsi="OpenSymbol" w:cs="OpenSymbol" w:hint="default"/>
      </w:rPr>
    </w:lvl>
    <w:lvl w:ilvl="5">
      <w:start w:val="1"/>
      <w:numFmt w:val="bullet"/>
      <w:lvlText w:val="-"/>
      <w:lvlJc w:val="left"/>
      <w:pPr>
        <w:tabs>
          <w:tab w:val="num" w:pos="0"/>
        </w:tabs>
        <w:ind w:left="1701" w:hanging="281"/>
      </w:pPr>
      <w:rPr>
        <w:rFonts w:ascii="OpenSymbol" w:hAnsi="OpenSymbol" w:cs="OpenSymbol" w:hint="default"/>
      </w:rPr>
    </w:lvl>
    <w:lvl w:ilvl="6">
      <w:start w:val="1"/>
      <w:numFmt w:val="bullet"/>
      <w:lvlText w:val="-"/>
      <w:lvlJc w:val="left"/>
      <w:pPr>
        <w:tabs>
          <w:tab w:val="num" w:pos="0"/>
        </w:tabs>
        <w:ind w:left="1985" w:hanging="284"/>
      </w:pPr>
      <w:rPr>
        <w:rFonts w:ascii="OpenSymbol" w:hAnsi="OpenSymbol" w:cs="OpenSymbol" w:hint="default"/>
      </w:rPr>
    </w:lvl>
    <w:lvl w:ilvl="7">
      <w:start w:val="1"/>
      <w:numFmt w:val="bullet"/>
      <w:lvlText w:val="-"/>
      <w:lvlJc w:val="left"/>
      <w:pPr>
        <w:tabs>
          <w:tab w:val="num" w:pos="0"/>
        </w:tabs>
        <w:ind w:left="2268" w:hanging="283"/>
      </w:pPr>
      <w:rPr>
        <w:rFonts w:ascii="OpenSymbol" w:hAnsi="OpenSymbol" w:cs="OpenSymbol" w:hint="default"/>
      </w:rPr>
    </w:lvl>
    <w:lvl w:ilvl="8">
      <w:start w:val="1"/>
      <w:numFmt w:val="bullet"/>
      <w:lvlText w:val="-"/>
      <w:lvlJc w:val="left"/>
      <w:pPr>
        <w:tabs>
          <w:tab w:val="num" w:pos="0"/>
        </w:tabs>
        <w:ind w:left="2552" w:hanging="284"/>
      </w:pPr>
      <w:rPr>
        <w:rFonts w:ascii="OpenSymbol" w:hAnsi="OpenSymbol" w:cs="OpenSymbol" w:hint="default"/>
      </w:rPr>
    </w:lvl>
  </w:abstractNum>
  <w:abstractNum w:abstractNumId="7946">
    <w:lvl w:ilvl="0">
      <w:start w:val="1"/>
      <w:numFmt w:val="decimal"/>
      <w:lvlText w:val="%1."/>
      <w:lvlJc w:val="left"/>
      <w:pPr>
        <w:tabs>
          <w:tab w:val="num" w:pos="0"/>
        </w:tabs>
        <w:ind w:left="284" w:hanging="284"/>
      </w:pPr>
      <w:rPr>
        <w:sz w:val="22"/>
        <w:u w:val="none" w:color="A27C00"/>
        <w:color w:val="6C5300"/>
      </w:rPr>
    </w:lvl>
    <w:lvl w:ilvl="1">
      <w:start w:val="1"/>
      <w:numFmt w:val="lowerLetter"/>
      <w:lvlText w:val="%2."/>
      <w:lvlJc w:val="left"/>
      <w:pPr>
        <w:tabs>
          <w:tab w:val="num" w:pos="0"/>
        </w:tabs>
        <w:ind w:left="568" w:hanging="284"/>
      </w:pPr>
      <w:rPr>
        <w:u w:val="none" w:color="A27C00"/>
        <w:color w:val="6C5300"/>
      </w:rPr>
    </w:lvl>
    <w:lvl w:ilvl="2">
      <w:start w:val="1"/>
      <w:numFmt w:val="lowerRoman"/>
      <w:lvlText w:val="%3."/>
      <w:lvlJc w:val="left"/>
      <w:pPr>
        <w:tabs>
          <w:tab w:val="num" w:pos="0"/>
        </w:tabs>
        <w:ind w:left="852" w:hanging="284"/>
      </w:pPr>
      <w:rPr>
        <w:color w:val="6C5300"/>
      </w:rPr>
    </w:lvl>
    <w:lvl w:ilvl="3">
      <w:start w:val="1"/>
      <w:numFmt w:val="decimal"/>
      <w:lvlText w:val="%4"/>
      <w:lvlJc w:val="left"/>
      <w:pPr>
        <w:tabs>
          <w:tab w:val="num" w:pos="0"/>
        </w:tabs>
        <w:ind w:left="1136" w:hanging="284"/>
      </w:pPr>
      <w:rPr>
        <w:color w:val="6C5300"/>
      </w:rPr>
    </w:lvl>
    <w:lvl w:ilvl="4">
      <w:start w:val="1"/>
      <w:numFmt w:val="lowerLetter"/>
      <w:lvlText w:val="%5"/>
      <w:lvlJc w:val="left"/>
      <w:pPr>
        <w:tabs>
          <w:tab w:val="num" w:pos="0"/>
        </w:tabs>
        <w:ind w:left="1420" w:hanging="284"/>
      </w:pPr>
      <w:rPr>
        <w:color w:val="6C5300"/>
      </w:rPr>
    </w:lvl>
    <w:lvl w:ilvl="5">
      <w:start w:val="1"/>
      <w:numFmt w:val="lowerRoman"/>
      <w:lvlText w:val="%6"/>
      <w:lvlJc w:val="left"/>
      <w:pPr>
        <w:tabs>
          <w:tab w:val="num" w:pos="0"/>
        </w:tabs>
        <w:ind w:left="1701" w:hanging="281"/>
      </w:pPr>
      <w:rPr>
        <w:color w:val="6C5300"/>
      </w:rPr>
    </w:lvl>
    <w:lvl w:ilvl="6">
      <w:start w:val="1"/>
      <w:numFmt w:val="decimal"/>
      <w:lvlText w:val="%7"/>
      <w:lvlJc w:val="left"/>
      <w:pPr>
        <w:tabs>
          <w:tab w:val="num" w:pos="0"/>
        </w:tabs>
        <w:ind w:left="1985" w:hanging="284"/>
      </w:pPr>
      <w:rPr>
        <w:color w:val="6C5300"/>
      </w:rPr>
    </w:lvl>
    <w:lvl w:ilvl="7">
      <w:start w:val="1"/>
      <w:numFmt w:val="lowerLetter"/>
      <w:lvlText w:val="%8"/>
      <w:lvlJc w:val="left"/>
      <w:pPr>
        <w:tabs>
          <w:tab w:val="num" w:pos="0"/>
        </w:tabs>
        <w:ind w:left="2268" w:hanging="283"/>
      </w:pPr>
      <w:rPr>
        <w:color w:val="6C5300"/>
      </w:rPr>
    </w:lvl>
    <w:lvl w:ilvl="8">
      <w:start w:val="1"/>
      <w:numFmt w:val="lowerRoman"/>
      <w:lvlText w:val="%9"/>
      <w:lvlJc w:val="left"/>
      <w:pPr>
        <w:tabs>
          <w:tab w:val="num" w:pos="0"/>
        </w:tabs>
        <w:ind w:left="2552" w:hanging="284"/>
      </w:pPr>
      <w:rPr>
        <w:color w:val="6C5300"/>
      </w:rPr>
    </w:lvl>
  </w:abstractNum>
  <w:abstractNum w:abstractNumId="1605">
    <w:lvl w:ilvl="0">
      <w:start w:val="1"/>
      <w:numFmt w:val="decimal"/>
      <w:lvlText w:val="%1."/>
      <w:lvlJc w:val="left"/>
      <w:pPr>
        <w:tabs>
          <w:tab w:val="num" w:pos="0"/>
        </w:tabs>
        <w:ind w:left="284" w:hanging="284"/>
      </w:pPr>
      <w:rPr>
        <w:sz w:val="22"/>
        <w:u w:val="none" w:color="A27C00"/>
        <w:color w:val="6C5300"/>
      </w:rPr>
    </w:lvl>
    <w:lvl w:ilvl="1">
      <w:start w:val="1"/>
      <w:numFmt w:val="lowerLetter"/>
      <w:lvlText w:val="%2."/>
      <w:lvlJc w:val="left"/>
      <w:pPr>
        <w:tabs>
          <w:tab w:val="num" w:pos="0"/>
        </w:tabs>
        <w:ind w:left="568" w:hanging="284"/>
      </w:pPr>
      <w:rPr>
        <w:u w:val="none" w:color="A27C00"/>
        <w:color w:val="6C5300"/>
      </w:rPr>
    </w:lvl>
    <w:lvl w:ilvl="2">
      <w:start w:val="1"/>
      <w:numFmt w:val="lowerRoman"/>
      <w:lvlText w:val="%3."/>
      <w:lvlJc w:val="left"/>
      <w:pPr>
        <w:tabs>
          <w:tab w:val="num" w:pos="0"/>
        </w:tabs>
        <w:ind w:left="852" w:hanging="284"/>
      </w:pPr>
      <w:rPr>
        <w:color w:val="6C5300"/>
      </w:rPr>
    </w:lvl>
    <w:lvl w:ilvl="3">
      <w:start w:val="1"/>
      <w:numFmt w:val="decimal"/>
      <w:lvlText w:val="%4"/>
      <w:lvlJc w:val="left"/>
      <w:pPr>
        <w:tabs>
          <w:tab w:val="num" w:pos="0"/>
        </w:tabs>
        <w:ind w:left="1136" w:hanging="284"/>
      </w:pPr>
      <w:rPr>
        <w:color w:val="6C5300"/>
      </w:rPr>
    </w:lvl>
    <w:lvl w:ilvl="4">
      <w:start w:val="1"/>
      <w:numFmt w:val="lowerLetter"/>
      <w:lvlText w:val="%5"/>
      <w:lvlJc w:val="left"/>
      <w:pPr>
        <w:tabs>
          <w:tab w:val="num" w:pos="0"/>
        </w:tabs>
        <w:ind w:left="1420" w:hanging="284"/>
      </w:pPr>
      <w:rPr>
        <w:color w:val="6C5300"/>
      </w:rPr>
    </w:lvl>
    <w:lvl w:ilvl="5">
      <w:start w:val="1"/>
      <w:numFmt w:val="lowerRoman"/>
      <w:lvlText w:val="%6"/>
      <w:lvlJc w:val="left"/>
      <w:pPr>
        <w:tabs>
          <w:tab w:val="num" w:pos="0"/>
        </w:tabs>
        <w:ind w:left="1701" w:hanging="281"/>
      </w:pPr>
      <w:rPr>
        <w:color w:val="6C5300"/>
      </w:rPr>
    </w:lvl>
    <w:lvl w:ilvl="6">
      <w:start w:val="1"/>
      <w:numFmt w:val="decimal"/>
      <w:lvlText w:val="%7"/>
      <w:lvlJc w:val="left"/>
      <w:pPr>
        <w:tabs>
          <w:tab w:val="num" w:pos="0"/>
        </w:tabs>
        <w:ind w:left="1985" w:hanging="284"/>
      </w:pPr>
      <w:rPr>
        <w:color w:val="6C5300"/>
      </w:rPr>
    </w:lvl>
    <w:lvl w:ilvl="7">
      <w:start w:val="1"/>
      <w:numFmt w:val="lowerLetter"/>
      <w:lvlText w:val="%8"/>
      <w:lvlJc w:val="left"/>
      <w:pPr>
        <w:tabs>
          <w:tab w:val="num" w:pos="0"/>
        </w:tabs>
        <w:ind w:left="2268" w:hanging="283"/>
      </w:pPr>
      <w:rPr>
        <w:color w:val="6C5300"/>
      </w:rPr>
    </w:lvl>
    <w:lvl w:ilvl="8">
      <w:start w:val="1"/>
      <w:numFmt w:val="lowerRoman"/>
      <w:lvlText w:val="%9"/>
      <w:lvlJc w:val="left"/>
      <w:pPr>
        <w:tabs>
          <w:tab w:val="num" w:pos="0"/>
        </w:tabs>
        <w:ind w:left="2552" w:hanging="284"/>
      </w:pPr>
      <w:rPr>
        <w:color w:val="6C5300"/>
      </w:rPr>
    </w:lvl>
  </w:abstractNum>
  <w:abstractNum w:abstractNumId="1010">
    <w:lvl w:ilvl="0">
      <w:start w:val="1"/>
      <w:numFmt w:val="decimal"/>
      <w:lvlText w:val="%1."/>
      <w:lvlJc w:val="left"/>
      <w:pPr>
        <w:tabs>
          <w:tab w:val="num" w:pos="0"/>
        </w:tabs>
        <w:ind w:left="284" w:hanging="284"/>
      </w:pPr>
      <w:rPr>
        <w:sz w:val="22"/>
        <w:u w:val="none" w:color="A27C00"/>
        <w:color w:val="6C5300"/>
      </w:rPr>
    </w:lvl>
    <w:lvl w:ilvl="1">
      <w:start w:val="1"/>
      <w:numFmt w:val="lowerLetter"/>
      <w:lvlText w:val="%2."/>
      <w:lvlJc w:val="left"/>
      <w:pPr>
        <w:tabs>
          <w:tab w:val="num" w:pos="0"/>
        </w:tabs>
        <w:ind w:left="568" w:hanging="284"/>
      </w:pPr>
      <w:rPr>
        <w:u w:val="none" w:color="A27C00"/>
        <w:color w:val="6C5300"/>
      </w:rPr>
    </w:lvl>
    <w:lvl w:ilvl="2">
      <w:start w:val="1"/>
      <w:numFmt w:val="lowerRoman"/>
      <w:lvlText w:val="%3."/>
      <w:lvlJc w:val="left"/>
      <w:pPr>
        <w:tabs>
          <w:tab w:val="num" w:pos="0"/>
        </w:tabs>
        <w:ind w:left="852" w:hanging="284"/>
      </w:pPr>
      <w:rPr>
        <w:color w:val="6C5300"/>
      </w:rPr>
    </w:lvl>
    <w:lvl w:ilvl="3">
      <w:start w:val="1"/>
      <w:numFmt w:val="decimal"/>
      <w:lvlText w:val="%4"/>
      <w:lvlJc w:val="left"/>
      <w:pPr>
        <w:tabs>
          <w:tab w:val="num" w:pos="0"/>
        </w:tabs>
        <w:ind w:left="1136" w:hanging="284"/>
      </w:pPr>
      <w:rPr>
        <w:color w:val="6C5300"/>
      </w:rPr>
    </w:lvl>
    <w:lvl w:ilvl="4">
      <w:start w:val="1"/>
      <w:numFmt w:val="lowerLetter"/>
      <w:lvlText w:val="%5"/>
      <w:lvlJc w:val="left"/>
      <w:pPr>
        <w:tabs>
          <w:tab w:val="num" w:pos="0"/>
        </w:tabs>
        <w:ind w:left="1420" w:hanging="284"/>
      </w:pPr>
      <w:rPr>
        <w:color w:val="6C5300"/>
      </w:rPr>
    </w:lvl>
    <w:lvl w:ilvl="5">
      <w:start w:val="1"/>
      <w:numFmt w:val="lowerRoman"/>
      <w:lvlText w:val="%6"/>
      <w:lvlJc w:val="left"/>
      <w:pPr>
        <w:tabs>
          <w:tab w:val="num" w:pos="0"/>
        </w:tabs>
        <w:ind w:left="1701" w:hanging="281"/>
      </w:pPr>
      <w:rPr>
        <w:color w:val="6C5300"/>
      </w:rPr>
    </w:lvl>
    <w:lvl w:ilvl="6">
      <w:start w:val="1"/>
      <w:numFmt w:val="decimal"/>
      <w:lvlText w:val="%7"/>
      <w:lvlJc w:val="left"/>
      <w:pPr>
        <w:tabs>
          <w:tab w:val="num" w:pos="0"/>
        </w:tabs>
        <w:ind w:left="1985" w:hanging="284"/>
      </w:pPr>
      <w:rPr>
        <w:color w:val="6C5300"/>
      </w:rPr>
    </w:lvl>
    <w:lvl w:ilvl="7">
      <w:start w:val="1"/>
      <w:numFmt w:val="lowerLetter"/>
      <w:lvlText w:val="%8"/>
      <w:lvlJc w:val="left"/>
      <w:pPr>
        <w:tabs>
          <w:tab w:val="num" w:pos="0"/>
        </w:tabs>
        <w:ind w:left="2268" w:hanging="283"/>
      </w:pPr>
      <w:rPr>
        <w:color w:val="6C5300"/>
      </w:rPr>
    </w:lvl>
    <w:lvl w:ilvl="8">
      <w:start w:val="1"/>
      <w:numFmt w:val="lowerRoman"/>
      <w:lvlText w:val="%9"/>
      <w:lvlJc w:val="left"/>
      <w:pPr>
        <w:tabs>
          <w:tab w:val="num" w:pos="0"/>
        </w:tabs>
        <w:ind w:left="2552" w:hanging="284"/>
      </w:pPr>
      <w:rPr>
        <w:color w:val="6C5300"/>
      </w:rPr>
    </w:lvl>
  </w:abstractNum>
  <w:abstractNum w:abstractNumId="5796">
    <w:lvl w:ilvl="0">
      <w:start w:val="1"/>
      <w:numFmt w:val="bullet"/>
      <w:lvlText w:val="■"/>
      <w:lvlJc w:val="left"/>
      <w:pPr>
        <w:tabs>
          <w:tab w:val="num" w:pos="0"/>
        </w:tabs>
        <w:ind w:left="284" w:hanging="284"/>
      </w:pPr>
      <w:rPr>
        <w:rFonts w:ascii="Arial" w:hAnsi="Arial" w:cs="Arial" w:hint="default"/>
      </w:rPr>
    </w:lvl>
    <w:lvl w:ilvl="1">
      <w:start w:val="1"/>
      <w:numFmt w:val="bullet"/>
      <w:lvlText w:val="‒"/>
      <w:lvlJc w:val="left"/>
      <w:pPr>
        <w:tabs>
          <w:tab w:val="num" w:pos="0"/>
        </w:tabs>
        <w:ind w:left="568" w:hanging="284"/>
      </w:pPr>
      <w:rPr>
        <w:rFonts w:ascii="OpenSymbol" w:hAnsi="OpenSymbol" w:cs="OpenSymbol" w:hint="default"/>
      </w:rPr>
    </w:lvl>
    <w:lvl w:ilvl="2">
      <w:start w:val="1"/>
      <w:numFmt w:val="bullet"/>
      <w:lvlText w:val="▪"/>
      <w:lvlJc w:val="left"/>
      <w:pPr>
        <w:tabs>
          <w:tab w:val="num" w:pos="0"/>
        </w:tabs>
        <w:ind w:left="852" w:hanging="284"/>
      </w:pPr>
      <w:rPr>
        <w:rFonts w:ascii="Arial" w:hAnsi="Arial" w:cs="Arial" w:hint="default"/>
      </w:rPr>
    </w:lvl>
    <w:lvl w:ilvl="3">
      <w:start w:val="1"/>
      <w:numFmt w:val="bullet"/>
      <w:lvlText w:val="◦"/>
      <w:lvlJc w:val="left"/>
      <w:pPr>
        <w:tabs>
          <w:tab w:val="num" w:pos="0"/>
        </w:tabs>
        <w:ind w:left="1136" w:hanging="284"/>
      </w:pPr>
      <w:rPr>
        <w:rFonts w:ascii="Arial" w:hAnsi="Arial" w:cs="Arial" w:hint="default"/>
      </w:rPr>
    </w:lvl>
    <w:lvl w:ilvl="4">
      <w:start w:val="1"/>
      <w:numFmt w:val="bullet"/>
      <w:lvlText w:val="-"/>
      <w:lvlJc w:val="left"/>
      <w:pPr>
        <w:tabs>
          <w:tab w:val="num" w:pos="0"/>
        </w:tabs>
        <w:ind w:left="1420" w:hanging="284"/>
      </w:pPr>
      <w:rPr>
        <w:rFonts w:ascii="OpenSymbol" w:hAnsi="OpenSymbol" w:cs="OpenSymbol" w:hint="default"/>
      </w:rPr>
    </w:lvl>
    <w:lvl w:ilvl="5">
      <w:start w:val="1"/>
      <w:numFmt w:val="bullet"/>
      <w:lvlText w:val="-"/>
      <w:lvlJc w:val="left"/>
      <w:pPr>
        <w:tabs>
          <w:tab w:val="num" w:pos="0"/>
        </w:tabs>
        <w:ind w:left="1701" w:hanging="281"/>
      </w:pPr>
      <w:rPr>
        <w:rFonts w:ascii="OpenSymbol" w:hAnsi="OpenSymbol" w:cs="OpenSymbol" w:hint="default"/>
      </w:rPr>
    </w:lvl>
    <w:lvl w:ilvl="6">
      <w:start w:val="1"/>
      <w:numFmt w:val="bullet"/>
      <w:lvlText w:val="-"/>
      <w:lvlJc w:val="left"/>
      <w:pPr>
        <w:tabs>
          <w:tab w:val="num" w:pos="0"/>
        </w:tabs>
        <w:ind w:left="1985" w:hanging="284"/>
      </w:pPr>
      <w:rPr>
        <w:rFonts w:ascii="OpenSymbol" w:hAnsi="OpenSymbol" w:cs="OpenSymbol" w:hint="default"/>
      </w:rPr>
    </w:lvl>
    <w:lvl w:ilvl="7">
      <w:start w:val="1"/>
      <w:numFmt w:val="bullet"/>
      <w:lvlText w:val="-"/>
      <w:lvlJc w:val="left"/>
      <w:pPr>
        <w:tabs>
          <w:tab w:val="num" w:pos="0"/>
        </w:tabs>
        <w:ind w:left="2268" w:hanging="283"/>
      </w:pPr>
      <w:rPr>
        <w:rFonts w:ascii="OpenSymbol" w:hAnsi="OpenSymbol" w:cs="OpenSymbol" w:hint="default"/>
      </w:rPr>
    </w:lvl>
    <w:lvl w:ilvl="8">
      <w:start w:val="1"/>
      <w:numFmt w:val="bullet"/>
      <w:lvlText w:val="-"/>
      <w:lvlJc w:val="left"/>
      <w:pPr>
        <w:tabs>
          <w:tab w:val="num" w:pos="0"/>
        </w:tabs>
        <w:ind w:left="2552" w:hanging="284"/>
      </w:pPr>
      <w:rPr>
        <w:rFonts w:ascii="OpenSymbol" w:hAnsi="OpenSymbol" w:cs="OpenSymbol" w:hint="default"/>
      </w:rPr>
    </w:lvl>
  </w:abstractNum>
  <w:abstractNum w:abstractNumId="1390">
    <w:lvl w:ilvl="0">
      <w:start w:val="1"/>
      <w:numFmt w:val="decimal"/>
      <w:lvlText w:val="%1."/>
      <w:lvlJc w:val="left"/>
      <w:pPr>
        <w:tabs>
          <w:tab w:val="num" w:pos="0"/>
        </w:tabs>
        <w:ind w:left="284" w:hanging="284"/>
      </w:pPr>
      <w:rPr>
        <w:sz w:val="22"/>
        <w:u w:val="none" w:color="A27C00"/>
        <w:color w:val="6C5300"/>
      </w:rPr>
    </w:lvl>
    <w:lvl w:ilvl="1">
      <w:start w:val="1"/>
      <w:numFmt w:val="lowerLetter"/>
      <w:lvlText w:val="%2."/>
      <w:lvlJc w:val="left"/>
      <w:pPr>
        <w:tabs>
          <w:tab w:val="num" w:pos="0"/>
        </w:tabs>
        <w:ind w:left="568" w:hanging="284"/>
      </w:pPr>
      <w:rPr>
        <w:u w:val="none" w:color="A27C00"/>
        <w:color w:val="6C5300"/>
      </w:rPr>
    </w:lvl>
    <w:lvl w:ilvl="2">
      <w:start w:val="1"/>
      <w:numFmt w:val="lowerRoman"/>
      <w:lvlText w:val="%3."/>
      <w:lvlJc w:val="left"/>
      <w:pPr>
        <w:tabs>
          <w:tab w:val="num" w:pos="0"/>
        </w:tabs>
        <w:ind w:left="852" w:hanging="284"/>
      </w:pPr>
      <w:rPr>
        <w:color w:val="6C5300"/>
      </w:rPr>
    </w:lvl>
    <w:lvl w:ilvl="3">
      <w:start w:val="1"/>
      <w:numFmt w:val="decimal"/>
      <w:lvlText w:val="%4"/>
      <w:lvlJc w:val="left"/>
      <w:pPr>
        <w:tabs>
          <w:tab w:val="num" w:pos="0"/>
        </w:tabs>
        <w:ind w:left="1136" w:hanging="284"/>
      </w:pPr>
      <w:rPr>
        <w:color w:val="6C5300"/>
      </w:rPr>
    </w:lvl>
    <w:lvl w:ilvl="4">
      <w:start w:val="1"/>
      <w:numFmt w:val="lowerLetter"/>
      <w:lvlText w:val="%5"/>
      <w:lvlJc w:val="left"/>
      <w:pPr>
        <w:tabs>
          <w:tab w:val="num" w:pos="0"/>
        </w:tabs>
        <w:ind w:left="1420" w:hanging="284"/>
      </w:pPr>
      <w:rPr>
        <w:color w:val="6C5300"/>
      </w:rPr>
    </w:lvl>
    <w:lvl w:ilvl="5">
      <w:start w:val="1"/>
      <w:numFmt w:val="lowerRoman"/>
      <w:lvlText w:val="%6"/>
      <w:lvlJc w:val="left"/>
      <w:pPr>
        <w:tabs>
          <w:tab w:val="num" w:pos="0"/>
        </w:tabs>
        <w:ind w:left="1701" w:hanging="281"/>
      </w:pPr>
      <w:rPr>
        <w:color w:val="6C5300"/>
      </w:rPr>
    </w:lvl>
    <w:lvl w:ilvl="6">
      <w:start w:val="1"/>
      <w:numFmt w:val="decimal"/>
      <w:lvlText w:val="%7"/>
      <w:lvlJc w:val="left"/>
      <w:pPr>
        <w:tabs>
          <w:tab w:val="num" w:pos="0"/>
        </w:tabs>
        <w:ind w:left="1985" w:hanging="284"/>
      </w:pPr>
      <w:rPr>
        <w:color w:val="6C5300"/>
      </w:rPr>
    </w:lvl>
    <w:lvl w:ilvl="7">
      <w:start w:val="1"/>
      <w:numFmt w:val="lowerLetter"/>
      <w:lvlText w:val="%8"/>
      <w:lvlJc w:val="left"/>
      <w:pPr>
        <w:tabs>
          <w:tab w:val="num" w:pos="0"/>
        </w:tabs>
        <w:ind w:left="2268" w:hanging="283"/>
      </w:pPr>
      <w:rPr>
        <w:color w:val="6C5300"/>
      </w:rPr>
    </w:lvl>
    <w:lvl w:ilvl="8">
      <w:start w:val="1"/>
      <w:numFmt w:val="lowerRoman"/>
      <w:lvlText w:val="%9"/>
      <w:lvlJc w:val="left"/>
      <w:pPr>
        <w:tabs>
          <w:tab w:val="num" w:pos="0"/>
        </w:tabs>
        <w:ind w:left="2552" w:hanging="284"/>
      </w:pPr>
      <w:rPr>
        <w:color w:val="6C5300"/>
      </w:rPr>
    </w:lvl>
  </w:abstractNum>
  <w:abstractNum w:abstractNumId="5186">
    <w:lvl w:ilvl="0">
      <w:start w:val="1"/>
      <w:numFmt w:val="decimal"/>
      <w:lvlText w:val="%1."/>
      <w:lvlJc w:val="left"/>
      <w:pPr>
        <w:tabs>
          <w:tab w:val="num" w:pos="0"/>
        </w:tabs>
        <w:ind w:left="284" w:hanging="284"/>
      </w:pPr>
      <w:rPr>
        <w:sz w:val="22"/>
        <w:u w:val="none" w:color="A27C00"/>
        <w:color w:val="6C5300"/>
      </w:rPr>
    </w:lvl>
    <w:lvl w:ilvl="1">
      <w:start w:val="1"/>
      <w:numFmt w:val="lowerLetter"/>
      <w:lvlText w:val="%2."/>
      <w:lvlJc w:val="left"/>
      <w:pPr>
        <w:tabs>
          <w:tab w:val="num" w:pos="0"/>
        </w:tabs>
        <w:ind w:left="568" w:hanging="284"/>
      </w:pPr>
      <w:rPr>
        <w:u w:val="none" w:color="A27C00"/>
        <w:color w:val="6C5300"/>
      </w:rPr>
    </w:lvl>
    <w:lvl w:ilvl="2">
      <w:start w:val="1"/>
      <w:numFmt w:val="lowerRoman"/>
      <w:lvlText w:val="%3."/>
      <w:lvlJc w:val="left"/>
      <w:pPr>
        <w:tabs>
          <w:tab w:val="num" w:pos="0"/>
        </w:tabs>
        <w:ind w:left="852" w:hanging="284"/>
      </w:pPr>
      <w:rPr>
        <w:color w:val="6C5300"/>
      </w:rPr>
    </w:lvl>
    <w:lvl w:ilvl="3">
      <w:start w:val="1"/>
      <w:numFmt w:val="decimal"/>
      <w:lvlText w:val="%4"/>
      <w:lvlJc w:val="left"/>
      <w:pPr>
        <w:tabs>
          <w:tab w:val="num" w:pos="0"/>
        </w:tabs>
        <w:ind w:left="1136" w:hanging="284"/>
      </w:pPr>
      <w:rPr>
        <w:color w:val="6C5300"/>
      </w:rPr>
    </w:lvl>
    <w:lvl w:ilvl="4">
      <w:start w:val="1"/>
      <w:numFmt w:val="lowerLetter"/>
      <w:lvlText w:val="%5"/>
      <w:lvlJc w:val="left"/>
      <w:pPr>
        <w:tabs>
          <w:tab w:val="num" w:pos="0"/>
        </w:tabs>
        <w:ind w:left="1420" w:hanging="284"/>
      </w:pPr>
      <w:rPr>
        <w:color w:val="6C5300"/>
      </w:rPr>
    </w:lvl>
    <w:lvl w:ilvl="5">
      <w:start w:val="1"/>
      <w:numFmt w:val="lowerRoman"/>
      <w:lvlText w:val="%6"/>
      <w:lvlJc w:val="left"/>
      <w:pPr>
        <w:tabs>
          <w:tab w:val="num" w:pos="0"/>
        </w:tabs>
        <w:ind w:left="1701" w:hanging="281"/>
      </w:pPr>
      <w:rPr>
        <w:color w:val="6C5300"/>
      </w:rPr>
    </w:lvl>
    <w:lvl w:ilvl="6">
      <w:start w:val="1"/>
      <w:numFmt w:val="decimal"/>
      <w:lvlText w:val="%7"/>
      <w:lvlJc w:val="left"/>
      <w:pPr>
        <w:tabs>
          <w:tab w:val="num" w:pos="0"/>
        </w:tabs>
        <w:ind w:left="1985" w:hanging="284"/>
      </w:pPr>
      <w:rPr>
        <w:color w:val="6C5300"/>
      </w:rPr>
    </w:lvl>
    <w:lvl w:ilvl="7">
      <w:start w:val="1"/>
      <w:numFmt w:val="lowerLetter"/>
      <w:lvlText w:val="%8"/>
      <w:lvlJc w:val="left"/>
      <w:pPr>
        <w:tabs>
          <w:tab w:val="num" w:pos="0"/>
        </w:tabs>
        <w:ind w:left="2268" w:hanging="283"/>
      </w:pPr>
      <w:rPr>
        <w:color w:val="6C5300"/>
      </w:rPr>
    </w:lvl>
    <w:lvl w:ilvl="8">
      <w:start w:val="1"/>
      <w:numFmt w:val="lowerRoman"/>
      <w:lvlText w:val="%9"/>
      <w:lvlJc w:val="left"/>
      <w:pPr>
        <w:tabs>
          <w:tab w:val="num" w:pos="0"/>
        </w:tabs>
        <w:ind w:left="2552" w:hanging="284"/>
      </w:pPr>
      <w:rPr>
        <w:color w:val="6C5300"/>
      </w:rPr>
    </w:lvl>
  </w:abstractNum>
  <w:abstractNum w:abstractNumId="8900">
    <w:lvl w:ilvl="0">
      <w:start w:val="1"/>
      <w:numFmt w:val="decimal"/>
      <w:lvlText w:val="%1."/>
      <w:lvlJc w:val="left"/>
      <w:pPr>
        <w:tabs>
          <w:tab w:val="num" w:pos="0"/>
        </w:tabs>
        <w:ind w:left="284" w:hanging="284"/>
      </w:pPr>
      <w:rPr>
        <w:sz w:val="22"/>
        <w:u w:val="none" w:color="A27C00"/>
        <w:color w:val="6C5300"/>
      </w:rPr>
    </w:lvl>
    <w:lvl w:ilvl="1">
      <w:start w:val="1"/>
      <w:numFmt w:val="lowerLetter"/>
      <w:lvlText w:val="%2."/>
      <w:lvlJc w:val="left"/>
      <w:pPr>
        <w:tabs>
          <w:tab w:val="num" w:pos="0"/>
        </w:tabs>
        <w:ind w:left="568" w:hanging="284"/>
      </w:pPr>
      <w:rPr>
        <w:u w:val="none" w:color="A27C00"/>
        <w:color w:val="6C5300"/>
      </w:rPr>
    </w:lvl>
    <w:lvl w:ilvl="2">
      <w:start w:val="1"/>
      <w:numFmt w:val="lowerRoman"/>
      <w:lvlText w:val="%3."/>
      <w:lvlJc w:val="left"/>
      <w:pPr>
        <w:tabs>
          <w:tab w:val="num" w:pos="0"/>
        </w:tabs>
        <w:ind w:left="852" w:hanging="284"/>
      </w:pPr>
      <w:rPr>
        <w:color w:val="6C5300"/>
      </w:rPr>
    </w:lvl>
    <w:lvl w:ilvl="3">
      <w:start w:val="1"/>
      <w:numFmt w:val="decimal"/>
      <w:lvlText w:val="%4"/>
      <w:lvlJc w:val="left"/>
      <w:pPr>
        <w:tabs>
          <w:tab w:val="num" w:pos="0"/>
        </w:tabs>
        <w:ind w:left="1136" w:hanging="284"/>
      </w:pPr>
      <w:rPr>
        <w:color w:val="6C5300"/>
      </w:rPr>
    </w:lvl>
    <w:lvl w:ilvl="4">
      <w:start w:val="1"/>
      <w:numFmt w:val="lowerLetter"/>
      <w:lvlText w:val="%5"/>
      <w:lvlJc w:val="left"/>
      <w:pPr>
        <w:tabs>
          <w:tab w:val="num" w:pos="0"/>
        </w:tabs>
        <w:ind w:left="1420" w:hanging="284"/>
      </w:pPr>
      <w:rPr>
        <w:color w:val="6C5300"/>
      </w:rPr>
    </w:lvl>
    <w:lvl w:ilvl="5">
      <w:start w:val="1"/>
      <w:numFmt w:val="lowerRoman"/>
      <w:lvlText w:val="%6"/>
      <w:lvlJc w:val="left"/>
      <w:pPr>
        <w:tabs>
          <w:tab w:val="num" w:pos="0"/>
        </w:tabs>
        <w:ind w:left="1701" w:hanging="281"/>
      </w:pPr>
      <w:rPr>
        <w:color w:val="6C5300"/>
      </w:rPr>
    </w:lvl>
    <w:lvl w:ilvl="6">
      <w:start w:val="1"/>
      <w:numFmt w:val="decimal"/>
      <w:lvlText w:val="%7"/>
      <w:lvlJc w:val="left"/>
      <w:pPr>
        <w:tabs>
          <w:tab w:val="num" w:pos="0"/>
        </w:tabs>
        <w:ind w:left="1985" w:hanging="284"/>
      </w:pPr>
      <w:rPr>
        <w:color w:val="6C5300"/>
      </w:rPr>
    </w:lvl>
    <w:lvl w:ilvl="7">
      <w:start w:val="1"/>
      <w:numFmt w:val="lowerLetter"/>
      <w:lvlText w:val="%8"/>
      <w:lvlJc w:val="left"/>
      <w:pPr>
        <w:tabs>
          <w:tab w:val="num" w:pos="0"/>
        </w:tabs>
        <w:ind w:left="2268" w:hanging="283"/>
      </w:pPr>
      <w:rPr>
        <w:color w:val="6C5300"/>
      </w:rPr>
    </w:lvl>
    <w:lvl w:ilvl="8">
      <w:start w:val="1"/>
      <w:numFmt w:val="lowerRoman"/>
      <w:lvlText w:val="%9"/>
      <w:lvlJc w:val="left"/>
      <w:pPr>
        <w:tabs>
          <w:tab w:val="num" w:pos="0"/>
        </w:tabs>
        <w:ind w:left="2552" w:hanging="284"/>
      </w:pPr>
      <w:rPr>
        <w:color w:val="6C5300"/>
      </w:rPr>
    </w:lvl>
  </w:abstractNum>
  <w:abstractNum w:abstractNumId="1832">
    <w:lvl w:ilvl="0">
      <w:start w:val="1"/>
      <w:numFmt w:val="decimal"/>
      <w:lvlText w:val="%1."/>
      <w:lvlJc w:val="left"/>
      <w:pPr>
        <w:tabs>
          <w:tab w:val="num" w:pos="0"/>
        </w:tabs>
        <w:ind w:left="284" w:hanging="284"/>
      </w:pPr>
      <w:rPr>
        <w:sz w:val="22"/>
        <w:u w:val="none" w:color="A27C00"/>
        <w:color w:val="6C5300"/>
      </w:rPr>
    </w:lvl>
    <w:lvl w:ilvl="1">
      <w:start w:val="1"/>
      <w:numFmt w:val="lowerLetter"/>
      <w:lvlText w:val="%2."/>
      <w:lvlJc w:val="left"/>
      <w:pPr>
        <w:tabs>
          <w:tab w:val="num" w:pos="0"/>
        </w:tabs>
        <w:ind w:left="568" w:hanging="284"/>
      </w:pPr>
      <w:rPr>
        <w:u w:val="none" w:color="A27C00"/>
        <w:color w:val="6C5300"/>
      </w:rPr>
    </w:lvl>
    <w:lvl w:ilvl="2">
      <w:start w:val="1"/>
      <w:numFmt w:val="lowerRoman"/>
      <w:lvlText w:val="%3."/>
      <w:lvlJc w:val="left"/>
      <w:pPr>
        <w:tabs>
          <w:tab w:val="num" w:pos="0"/>
        </w:tabs>
        <w:ind w:left="852" w:hanging="284"/>
      </w:pPr>
      <w:rPr>
        <w:color w:val="6C5300"/>
      </w:rPr>
    </w:lvl>
    <w:lvl w:ilvl="3">
      <w:start w:val="1"/>
      <w:numFmt w:val="decimal"/>
      <w:lvlText w:val="%4"/>
      <w:lvlJc w:val="left"/>
      <w:pPr>
        <w:tabs>
          <w:tab w:val="num" w:pos="0"/>
        </w:tabs>
        <w:ind w:left="1136" w:hanging="284"/>
      </w:pPr>
      <w:rPr>
        <w:color w:val="6C5300"/>
      </w:rPr>
    </w:lvl>
    <w:lvl w:ilvl="4">
      <w:start w:val="1"/>
      <w:numFmt w:val="lowerLetter"/>
      <w:lvlText w:val="%5"/>
      <w:lvlJc w:val="left"/>
      <w:pPr>
        <w:tabs>
          <w:tab w:val="num" w:pos="0"/>
        </w:tabs>
        <w:ind w:left="1420" w:hanging="284"/>
      </w:pPr>
      <w:rPr>
        <w:color w:val="6C5300"/>
      </w:rPr>
    </w:lvl>
    <w:lvl w:ilvl="5">
      <w:start w:val="1"/>
      <w:numFmt w:val="lowerRoman"/>
      <w:lvlText w:val="%6"/>
      <w:lvlJc w:val="left"/>
      <w:pPr>
        <w:tabs>
          <w:tab w:val="num" w:pos="0"/>
        </w:tabs>
        <w:ind w:left="1701" w:hanging="281"/>
      </w:pPr>
      <w:rPr>
        <w:color w:val="6C5300"/>
      </w:rPr>
    </w:lvl>
    <w:lvl w:ilvl="6">
      <w:start w:val="1"/>
      <w:numFmt w:val="decimal"/>
      <w:lvlText w:val="%7"/>
      <w:lvlJc w:val="left"/>
      <w:pPr>
        <w:tabs>
          <w:tab w:val="num" w:pos="0"/>
        </w:tabs>
        <w:ind w:left="1985" w:hanging="284"/>
      </w:pPr>
      <w:rPr>
        <w:color w:val="6C5300"/>
      </w:rPr>
    </w:lvl>
    <w:lvl w:ilvl="7">
      <w:start w:val="1"/>
      <w:numFmt w:val="lowerLetter"/>
      <w:lvlText w:val="%8"/>
      <w:lvlJc w:val="left"/>
      <w:pPr>
        <w:tabs>
          <w:tab w:val="num" w:pos="0"/>
        </w:tabs>
        <w:ind w:left="2268" w:hanging="283"/>
      </w:pPr>
      <w:rPr>
        <w:color w:val="6C5300"/>
      </w:rPr>
    </w:lvl>
    <w:lvl w:ilvl="8">
      <w:start w:val="1"/>
      <w:numFmt w:val="lowerRoman"/>
      <w:lvlText w:val="%9"/>
      <w:lvlJc w:val="left"/>
      <w:pPr>
        <w:tabs>
          <w:tab w:val="num" w:pos="0"/>
        </w:tabs>
        <w:ind w:left="2552" w:hanging="284"/>
      </w:pPr>
      <w:rPr>
        <w:color w:val="6C5300"/>
      </w:rPr>
    </w:lvl>
  </w:abstractNum>
  <w:abstractNum w:abstractNumId="6285">
    <w:lvl w:ilvl="0">
      <w:start w:val="1"/>
      <w:numFmt w:val="decimal"/>
      <w:lvlText w:val="%1."/>
      <w:lvlJc w:val="left"/>
      <w:pPr>
        <w:tabs>
          <w:tab w:val="num" w:pos="0"/>
        </w:tabs>
        <w:ind w:left="284" w:hanging="284"/>
      </w:pPr>
      <w:rPr>
        <w:sz w:val="22"/>
        <w:u w:val="none" w:color="A27C00"/>
        <w:color w:val="6C5300"/>
      </w:rPr>
    </w:lvl>
    <w:lvl w:ilvl="1">
      <w:start w:val="1"/>
      <w:numFmt w:val="lowerLetter"/>
      <w:lvlText w:val="%2."/>
      <w:lvlJc w:val="left"/>
      <w:pPr>
        <w:tabs>
          <w:tab w:val="num" w:pos="0"/>
        </w:tabs>
        <w:ind w:left="568" w:hanging="284"/>
      </w:pPr>
      <w:rPr>
        <w:u w:val="none" w:color="A27C00"/>
        <w:color w:val="6C5300"/>
      </w:rPr>
    </w:lvl>
    <w:lvl w:ilvl="2">
      <w:start w:val="1"/>
      <w:numFmt w:val="lowerRoman"/>
      <w:lvlText w:val="%3."/>
      <w:lvlJc w:val="left"/>
      <w:pPr>
        <w:tabs>
          <w:tab w:val="num" w:pos="0"/>
        </w:tabs>
        <w:ind w:left="852" w:hanging="284"/>
      </w:pPr>
      <w:rPr>
        <w:color w:val="6C5300"/>
      </w:rPr>
    </w:lvl>
    <w:lvl w:ilvl="3">
      <w:start w:val="1"/>
      <w:numFmt w:val="decimal"/>
      <w:lvlText w:val="%4"/>
      <w:lvlJc w:val="left"/>
      <w:pPr>
        <w:tabs>
          <w:tab w:val="num" w:pos="0"/>
        </w:tabs>
        <w:ind w:left="1136" w:hanging="284"/>
      </w:pPr>
      <w:rPr>
        <w:color w:val="6C5300"/>
      </w:rPr>
    </w:lvl>
    <w:lvl w:ilvl="4">
      <w:start w:val="1"/>
      <w:numFmt w:val="lowerLetter"/>
      <w:lvlText w:val="%5"/>
      <w:lvlJc w:val="left"/>
      <w:pPr>
        <w:tabs>
          <w:tab w:val="num" w:pos="0"/>
        </w:tabs>
        <w:ind w:left="1420" w:hanging="284"/>
      </w:pPr>
      <w:rPr>
        <w:color w:val="6C5300"/>
      </w:rPr>
    </w:lvl>
    <w:lvl w:ilvl="5">
      <w:start w:val="1"/>
      <w:numFmt w:val="lowerRoman"/>
      <w:lvlText w:val="%6"/>
      <w:lvlJc w:val="left"/>
      <w:pPr>
        <w:tabs>
          <w:tab w:val="num" w:pos="0"/>
        </w:tabs>
        <w:ind w:left="1701" w:hanging="281"/>
      </w:pPr>
      <w:rPr>
        <w:color w:val="6C5300"/>
      </w:rPr>
    </w:lvl>
    <w:lvl w:ilvl="6">
      <w:start w:val="1"/>
      <w:numFmt w:val="decimal"/>
      <w:lvlText w:val="%7"/>
      <w:lvlJc w:val="left"/>
      <w:pPr>
        <w:tabs>
          <w:tab w:val="num" w:pos="0"/>
        </w:tabs>
        <w:ind w:left="1985" w:hanging="284"/>
      </w:pPr>
      <w:rPr>
        <w:color w:val="6C5300"/>
      </w:rPr>
    </w:lvl>
    <w:lvl w:ilvl="7">
      <w:start w:val="1"/>
      <w:numFmt w:val="lowerLetter"/>
      <w:lvlText w:val="%8"/>
      <w:lvlJc w:val="left"/>
      <w:pPr>
        <w:tabs>
          <w:tab w:val="num" w:pos="0"/>
        </w:tabs>
        <w:ind w:left="2268" w:hanging="283"/>
      </w:pPr>
      <w:rPr>
        <w:color w:val="6C5300"/>
      </w:rPr>
    </w:lvl>
    <w:lvl w:ilvl="8">
      <w:start w:val="1"/>
      <w:numFmt w:val="lowerRoman"/>
      <w:lvlText w:val="%9"/>
      <w:lvlJc w:val="left"/>
      <w:pPr>
        <w:tabs>
          <w:tab w:val="num" w:pos="0"/>
        </w:tabs>
        <w:ind w:left="2552" w:hanging="284"/>
      </w:pPr>
      <w:rPr>
        <w:color w:val="6C5300"/>
      </w:rPr>
    </w:lvl>
  </w:abstractNum>
  <w:abstractNum w:abstractNumId="3410">
    <w:lvl w:ilvl="0">
      <w:start w:val="1"/>
      <w:numFmt w:val="bullet"/>
      <w:lvlText w:val="■"/>
      <w:lvlJc w:val="left"/>
      <w:pPr>
        <w:tabs>
          <w:tab w:val="num" w:pos="0"/>
        </w:tabs>
        <w:ind w:left="284" w:hanging="284"/>
      </w:pPr>
      <w:rPr>
        <w:rFonts w:ascii="Arial" w:hAnsi="Arial" w:cs="Arial" w:hint="default"/>
      </w:rPr>
    </w:lvl>
    <w:lvl w:ilvl="1">
      <w:start w:val="1"/>
      <w:numFmt w:val="bullet"/>
      <w:lvlText w:val="‒"/>
      <w:lvlJc w:val="left"/>
      <w:pPr>
        <w:tabs>
          <w:tab w:val="num" w:pos="0"/>
        </w:tabs>
        <w:ind w:left="568" w:hanging="284"/>
      </w:pPr>
      <w:rPr>
        <w:rFonts w:ascii="OpenSymbol" w:hAnsi="OpenSymbol" w:cs="OpenSymbol" w:hint="default"/>
      </w:rPr>
    </w:lvl>
    <w:lvl w:ilvl="2">
      <w:start w:val="1"/>
      <w:numFmt w:val="bullet"/>
      <w:lvlText w:val="▪"/>
      <w:lvlJc w:val="left"/>
      <w:pPr>
        <w:tabs>
          <w:tab w:val="num" w:pos="0"/>
        </w:tabs>
        <w:ind w:left="852" w:hanging="284"/>
      </w:pPr>
      <w:rPr>
        <w:rFonts w:ascii="Arial" w:hAnsi="Arial" w:cs="Arial" w:hint="default"/>
      </w:rPr>
    </w:lvl>
    <w:lvl w:ilvl="3">
      <w:start w:val="1"/>
      <w:numFmt w:val="bullet"/>
      <w:lvlText w:val="◦"/>
      <w:lvlJc w:val="left"/>
      <w:pPr>
        <w:tabs>
          <w:tab w:val="num" w:pos="0"/>
        </w:tabs>
        <w:ind w:left="1136" w:hanging="284"/>
      </w:pPr>
      <w:rPr>
        <w:rFonts w:ascii="Arial" w:hAnsi="Arial" w:cs="Arial" w:hint="default"/>
      </w:rPr>
    </w:lvl>
    <w:lvl w:ilvl="4">
      <w:start w:val="1"/>
      <w:numFmt w:val="bullet"/>
      <w:lvlText w:val="-"/>
      <w:lvlJc w:val="left"/>
      <w:pPr>
        <w:tabs>
          <w:tab w:val="num" w:pos="0"/>
        </w:tabs>
        <w:ind w:left="1420" w:hanging="284"/>
      </w:pPr>
      <w:rPr>
        <w:rFonts w:ascii="OpenSymbol" w:hAnsi="OpenSymbol" w:cs="OpenSymbol" w:hint="default"/>
      </w:rPr>
    </w:lvl>
    <w:lvl w:ilvl="5">
      <w:start w:val="1"/>
      <w:numFmt w:val="bullet"/>
      <w:lvlText w:val="-"/>
      <w:lvlJc w:val="left"/>
      <w:pPr>
        <w:tabs>
          <w:tab w:val="num" w:pos="0"/>
        </w:tabs>
        <w:ind w:left="1701" w:hanging="281"/>
      </w:pPr>
      <w:rPr>
        <w:rFonts w:ascii="OpenSymbol" w:hAnsi="OpenSymbol" w:cs="OpenSymbol" w:hint="default"/>
      </w:rPr>
    </w:lvl>
    <w:lvl w:ilvl="6">
      <w:start w:val="1"/>
      <w:numFmt w:val="bullet"/>
      <w:lvlText w:val="-"/>
      <w:lvlJc w:val="left"/>
      <w:pPr>
        <w:tabs>
          <w:tab w:val="num" w:pos="0"/>
        </w:tabs>
        <w:ind w:left="1985" w:hanging="284"/>
      </w:pPr>
      <w:rPr>
        <w:rFonts w:ascii="OpenSymbol" w:hAnsi="OpenSymbol" w:cs="OpenSymbol" w:hint="default"/>
      </w:rPr>
    </w:lvl>
    <w:lvl w:ilvl="7">
      <w:start w:val="1"/>
      <w:numFmt w:val="bullet"/>
      <w:lvlText w:val="-"/>
      <w:lvlJc w:val="left"/>
      <w:pPr>
        <w:tabs>
          <w:tab w:val="num" w:pos="0"/>
        </w:tabs>
        <w:ind w:left="2268" w:hanging="283"/>
      </w:pPr>
      <w:rPr>
        <w:rFonts w:ascii="OpenSymbol" w:hAnsi="OpenSymbol" w:cs="OpenSymbol" w:hint="default"/>
      </w:rPr>
    </w:lvl>
    <w:lvl w:ilvl="8">
      <w:start w:val="1"/>
      <w:numFmt w:val="bullet"/>
      <w:lvlText w:val="-"/>
      <w:lvlJc w:val="left"/>
      <w:pPr>
        <w:tabs>
          <w:tab w:val="num" w:pos="0"/>
        </w:tabs>
        <w:ind w:left="2552" w:hanging="284"/>
      </w:pPr>
      <w:rPr>
        <w:rFonts w:ascii="OpenSymbol" w:hAnsi="OpenSymbol" w:cs="OpenSymbol" w:hint="default"/>
      </w:rPr>
    </w:lvl>
  </w:abstractNum>
  <w:abstractNum w:abstractNumId="8432">
    <w:lvl w:ilvl="0">
      <w:start w:val="1"/>
      <w:numFmt w:val="bullet"/>
      <w:lvlText w:val="■"/>
      <w:lvlJc w:val="left"/>
      <w:pPr>
        <w:tabs>
          <w:tab w:val="num" w:pos="0"/>
        </w:tabs>
        <w:ind w:left="284" w:hanging="284"/>
      </w:pPr>
      <w:rPr>
        <w:rFonts w:ascii="Arial" w:hAnsi="Arial" w:cs="Arial" w:hint="default"/>
      </w:rPr>
    </w:lvl>
    <w:lvl w:ilvl="1">
      <w:start w:val="1"/>
      <w:numFmt w:val="bullet"/>
      <w:lvlText w:val="‒"/>
      <w:lvlJc w:val="left"/>
      <w:pPr>
        <w:tabs>
          <w:tab w:val="num" w:pos="0"/>
        </w:tabs>
        <w:ind w:left="568" w:hanging="284"/>
      </w:pPr>
      <w:rPr>
        <w:rFonts w:ascii="OpenSymbol" w:hAnsi="OpenSymbol" w:cs="OpenSymbol" w:hint="default"/>
      </w:rPr>
    </w:lvl>
    <w:lvl w:ilvl="2">
      <w:start w:val="1"/>
      <w:numFmt w:val="bullet"/>
      <w:lvlText w:val="▪"/>
      <w:lvlJc w:val="left"/>
      <w:pPr>
        <w:tabs>
          <w:tab w:val="num" w:pos="0"/>
        </w:tabs>
        <w:ind w:left="852" w:hanging="284"/>
      </w:pPr>
      <w:rPr>
        <w:rFonts w:ascii="Arial" w:hAnsi="Arial" w:cs="Arial" w:hint="default"/>
      </w:rPr>
    </w:lvl>
    <w:lvl w:ilvl="3">
      <w:start w:val="1"/>
      <w:numFmt w:val="bullet"/>
      <w:lvlText w:val="◦"/>
      <w:lvlJc w:val="left"/>
      <w:pPr>
        <w:tabs>
          <w:tab w:val="num" w:pos="0"/>
        </w:tabs>
        <w:ind w:left="1136" w:hanging="284"/>
      </w:pPr>
      <w:rPr>
        <w:rFonts w:ascii="Arial" w:hAnsi="Arial" w:cs="Arial" w:hint="default"/>
      </w:rPr>
    </w:lvl>
    <w:lvl w:ilvl="4">
      <w:start w:val="1"/>
      <w:numFmt w:val="bullet"/>
      <w:lvlText w:val="-"/>
      <w:lvlJc w:val="left"/>
      <w:pPr>
        <w:tabs>
          <w:tab w:val="num" w:pos="0"/>
        </w:tabs>
        <w:ind w:left="1420" w:hanging="284"/>
      </w:pPr>
      <w:rPr>
        <w:rFonts w:ascii="OpenSymbol" w:hAnsi="OpenSymbol" w:cs="OpenSymbol" w:hint="default"/>
      </w:rPr>
    </w:lvl>
    <w:lvl w:ilvl="5">
      <w:start w:val="1"/>
      <w:numFmt w:val="bullet"/>
      <w:lvlText w:val="-"/>
      <w:lvlJc w:val="left"/>
      <w:pPr>
        <w:tabs>
          <w:tab w:val="num" w:pos="0"/>
        </w:tabs>
        <w:ind w:left="1701" w:hanging="281"/>
      </w:pPr>
      <w:rPr>
        <w:rFonts w:ascii="OpenSymbol" w:hAnsi="OpenSymbol" w:cs="OpenSymbol" w:hint="default"/>
      </w:rPr>
    </w:lvl>
    <w:lvl w:ilvl="6">
      <w:start w:val="1"/>
      <w:numFmt w:val="bullet"/>
      <w:lvlText w:val="-"/>
      <w:lvlJc w:val="left"/>
      <w:pPr>
        <w:tabs>
          <w:tab w:val="num" w:pos="0"/>
        </w:tabs>
        <w:ind w:left="1985" w:hanging="284"/>
      </w:pPr>
      <w:rPr>
        <w:rFonts w:ascii="OpenSymbol" w:hAnsi="OpenSymbol" w:cs="OpenSymbol" w:hint="default"/>
      </w:rPr>
    </w:lvl>
    <w:lvl w:ilvl="7">
      <w:start w:val="1"/>
      <w:numFmt w:val="bullet"/>
      <w:lvlText w:val="-"/>
      <w:lvlJc w:val="left"/>
      <w:pPr>
        <w:tabs>
          <w:tab w:val="num" w:pos="0"/>
        </w:tabs>
        <w:ind w:left="2268" w:hanging="283"/>
      </w:pPr>
      <w:rPr>
        <w:rFonts w:ascii="OpenSymbol" w:hAnsi="OpenSymbol" w:cs="OpenSymbol" w:hint="default"/>
      </w:rPr>
    </w:lvl>
    <w:lvl w:ilvl="8">
      <w:start w:val="1"/>
      <w:numFmt w:val="bullet"/>
      <w:lvlText w:val="-"/>
      <w:lvlJc w:val="left"/>
      <w:pPr>
        <w:tabs>
          <w:tab w:val="num" w:pos="0"/>
        </w:tabs>
        <w:ind w:left="2552" w:hanging="284"/>
      </w:pPr>
      <w:rPr>
        <w:rFonts w:ascii="OpenSymbol" w:hAnsi="OpenSymbol" w:cs="OpenSymbol" w:hint="default"/>
      </w:rPr>
    </w:lvl>
  </w:abstractNum>
  <w:abstractNum w:abstractNumId="7299">
    <w:lvl w:ilvl="0">
      <w:start w:val="1"/>
      <w:numFmt w:val="bullet"/>
      <w:lvlText w:val="■"/>
      <w:lvlJc w:val="left"/>
      <w:pPr>
        <w:tabs>
          <w:tab w:val="num" w:pos="0"/>
        </w:tabs>
        <w:ind w:left="284" w:hanging="284"/>
      </w:pPr>
      <w:rPr>
        <w:rFonts w:ascii="Arial" w:hAnsi="Arial" w:cs="Arial" w:hint="default"/>
      </w:rPr>
    </w:lvl>
    <w:lvl w:ilvl="1">
      <w:start w:val="1"/>
      <w:numFmt w:val="bullet"/>
      <w:lvlText w:val="‒"/>
      <w:lvlJc w:val="left"/>
      <w:pPr>
        <w:tabs>
          <w:tab w:val="num" w:pos="0"/>
        </w:tabs>
        <w:ind w:left="568" w:hanging="284"/>
      </w:pPr>
      <w:rPr>
        <w:rFonts w:ascii="OpenSymbol" w:hAnsi="OpenSymbol" w:cs="OpenSymbol" w:hint="default"/>
      </w:rPr>
    </w:lvl>
    <w:lvl w:ilvl="2">
      <w:start w:val="1"/>
      <w:numFmt w:val="bullet"/>
      <w:lvlText w:val="▪"/>
      <w:lvlJc w:val="left"/>
      <w:pPr>
        <w:tabs>
          <w:tab w:val="num" w:pos="0"/>
        </w:tabs>
        <w:ind w:left="852" w:hanging="284"/>
      </w:pPr>
      <w:rPr>
        <w:rFonts w:ascii="Arial" w:hAnsi="Arial" w:cs="Arial" w:hint="default"/>
      </w:rPr>
    </w:lvl>
    <w:lvl w:ilvl="3">
      <w:start w:val="1"/>
      <w:numFmt w:val="bullet"/>
      <w:lvlText w:val="◦"/>
      <w:lvlJc w:val="left"/>
      <w:pPr>
        <w:tabs>
          <w:tab w:val="num" w:pos="0"/>
        </w:tabs>
        <w:ind w:left="1136" w:hanging="284"/>
      </w:pPr>
      <w:rPr>
        <w:rFonts w:ascii="Arial" w:hAnsi="Arial" w:cs="Arial" w:hint="default"/>
      </w:rPr>
    </w:lvl>
    <w:lvl w:ilvl="4">
      <w:start w:val="1"/>
      <w:numFmt w:val="bullet"/>
      <w:lvlText w:val="-"/>
      <w:lvlJc w:val="left"/>
      <w:pPr>
        <w:tabs>
          <w:tab w:val="num" w:pos="0"/>
        </w:tabs>
        <w:ind w:left="1420" w:hanging="284"/>
      </w:pPr>
      <w:rPr>
        <w:rFonts w:ascii="OpenSymbol" w:hAnsi="OpenSymbol" w:cs="OpenSymbol" w:hint="default"/>
      </w:rPr>
    </w:lvl>
    <w:lvl w:ilvl="5">
      <w:start w:val="1"/>
      <w:numFmt w:val="bullet"/>
      <w:lvlText w:val="-"/>
      <w:lvlJc w:val="left"/>
      <w:pPr>
        <w:tabs>
          <w:tab w:val="num" w:pos="0"/>
        </w:tabs>
        <w:ind w:left="1701" w:hanging="281"/>
      </w:pPr>
      <w:rPr>
        <w:rFonts w:ascii="OpenSymbol" w:hAnsi="OpenSymbol" w:cs="OpenSymbol" w:hint="default"/>
      </w:rPr>
    </w:lvl>
    <w:lvl w:ilvl="6">
      <w:start w:val="1"/>
      <w:numFmt w:val="bullet"/>
      <w:lvlText w:val="-"/>
      <w:lvlJc w:val="left"/>
      <w:pPr>
        <w:tabs>
          <w:tab w:val="num" w:pos="0"/>
        </w:tabs>
        <w:ind w:left="1985" w:hanging="284"/>
      </w:pPr>
      <w:rPr>
        <w:rFonts w:ascii="OpenSymbol" w:hAnsi="OpenSymbol" w:cs="OpenSymbol" w:hint="default"/>
      </w:rPr>
    </w:lvl>
    <w:lvl w:ilvl="7">
      <w:start w:val="1"/>
      <w:numFmt w:val="bullet"/>
      <w:lvlText w:val="-"/>
      <w:lvlJc w:val="left"/>
      <w:pPr>
        <w:tabs>
          <w:tab w:val="num" w:pos="0"/>
        </w:tabs>
        <w:ind w:left="2268" w:hanging="283"/>
      </w:pPr>
      <w:rPr>
        <w:rFonts w:ascii="OpenSymbol" w:hAnsi="OpenSymbol" w:cs="OpenSymbol" w:hint="default"/>
      </w:rPr>
    </w:lvl>
    <w:lvl w:ilvl="8">
      <w:start w:val="1"/>
      <w:numFmt w:val="bullet"/>
      <w:lvlText w:val="-"/>
      <w:lvlJc w:val="left"/>
      <w:pPr>
        <w:tabs>
          <w:tab w:val="num" w:pos="0"/>
        </w:tabs>
        <w:ind w:left="2552" w:hanging="284"/>
      </w:pPr>
      <w:rPr>
        <w:rFonts w:ascii="OpenSymbol" w:hAnsi="OpenSymbol" w:cs="OpenSymbol" w:hint="default"/>
      </w:rPr>
    </w:lvl>
  </w:abstractNum>
  <w:abstractNum w:abstractNumId="9041">
    <w:lvl w:ilvl="0">
      <w:start w:val="1"/>
      <w:numFmt w:val="bullet"/>
      <w:lvlText w:val="■"/>
      <w:lvlJc w:val="left"/>
      <w:pPr>
        <w:tabs>
          <w:tab w:val="num" w:pos="0"/>
        </w:tabs>
        <w:ind w:left="284" w:hanging="284"/>
      </w:pPr>
      <w:rPr>
        <w:rFonts w:ascii="Arial" w:hAnsi="Arial" w:cs="Arial" w:hint="default"/>
      </w:rPr>
    </w:lvl>
    <w:lvl w:ilvl="1">
      <w:start w:val="1"/>
      <w:numFmt w:val="bullet"/>
      <w:lvlText w:val="‒"/>
      <w:lvlJc w:val="left"/>
      <w:pPr>
        <w:tabs>
          <w:tab w:val="num" w:pos="0"/>
        </w:tabs>
        <w:ind w:left="568" w:hanging="284"/>
      </w:pPr>
      <w:rPr>
        <w:rFonts w:ascii="OpenSymbol" w:hAnsi="OpenSymbol" w:cs="OpenSymbol" w:hint="default"/>
      </w:rPr>
    </w:lvl>
    <w:lvl w:ilvl="2">
      <w:start w:val="1"/>
      <w:numFmt w:val="bullet"/>
      <w:lvlText w:val="▪"/>
      <w:lvlJc w:val="left"/>
      <w:pPr>
        <w:tabs>
          <w:tab w:val="num" w:pos="0"/>
        </w:tabs>
        <w:ind w:left="852" w:hanging="284"/>
      </w:pPr>
      <w:rPr>
        <w:rFonts w:ascii="Arial" w:hAnsi="Arial" w:cs="Arial" w:hint="default"/>
      </w:rPr>
    </w:lvl>
    <w:lvl w:ilvl="3">
      <w:start w:val="1"/>
      <w:numFmt w:val="bullet"/>
      <w:lvlText w:val="◦"/>
      <w:lvlJc w:val="left"/>
      <w:pPr>
        <w:tabs>
          <w:tab w:val="num" w:pos="0"/>
        </w:tabs>
        <w:ind w:left="1136" w:hanging="284"/>
      </w:pPr>
      <w:rPr>
        <w:rFonts w:ascii="Arial" w:hAnsi="Arial" w:cs="Arial" w:hint="default"/>
      </w:rPr>
    </w:lvl>
    <w:lvl w:ilvl="4">
      <w:start w:val="1"/>
      <w:numFmt w:val="bullet"/>
      <w:lvlText w:val="-"/>
      <w:lvlJc w:val="left"/>
      <w:pPr>
        <w:tabs>
          <w:tab w:val="num" w:pos="0"/>
        </w:tabs>
        <w:ind w:left="1420" w:hanging="284"/>
      </w:pPr>
      <w:rPr>
        <w:rFonts w:ascii="OpenSymbol" w:hAnsi="OpenSymbol" w:cs="OpenSymbol" w:hint="default"/>
      </w:rPr>
    </w:lvl>
    <w:lvl w:ilvl="5">
      <w:start w:val="1"/>
      <w:numFmt w:val="bullet"/>
      <w:lvlText w:val="-"/>
      <w:lvlJc w:val="left"/>
      <w:pPr>
        <w:tabs>
          <w:tab w:val="num" w:pos="0"/>
        </w:tabs>
        <w:ind w:left="1701" w:hanging="281"/>
      </w:pPr>
      <w:rPr>
        <w:rFonts w:ascii="OpenSymbol" w:hAnsi="OpenSymbol" w:cs="OpenSymbol" w:hint="default"/>
      </w:rPr>
    </w:lvl>
    <w:lvl w:ilvl="6">
      <w:start w:val="1"/>
      <w:numFmt w:val="bullet"/>
      <w:lvlText w:val="-"/>
      <w:lvlJc w:val="left"/>
      <w:pPr>
        <w:tabs>
          <w:tab w:val="num" w:pos="0"/>
        </w:tabs>
        <w:ind w:left="1985" w:hanging="284"/>
      </w:pPr>
      <w:rPr>
        <w:rFonts w:ascii="OpenSymbol" w:hAnsi="OpenSymbol" w:cs="OpenSymbol" w:hint="default"/>
      </w:rPr>
    </w:lvl>
    <w:lvl w:ilvl="7">
      <w:start w:val="1"/>
      <w:numFmt w:val="bullet"/>
      <w:lvlText w:val="-"/>
      <w:lvlJc w:val="left"/>
      <w:pPr>
        <w:tabs>
          <w:tab w:val="num" w:pos="0"/>
        </w:tabs>
        <w:ind w:left="2268" w:hanging="283"/>
      </w:pPr>
      <w:rPr>
        <w:rFonts w:ascii="OpenSymbol" w:hAnsi="OpenSymbol" w:cs="OpenSymbol" w:hint="default"/>
      </w:rPr>
    </w:lvl>
    <w:lvl w:ilvl="8">
      <w:start w:val="1"/>
      <w:numFmt w:val="bullet"/>
      <w:lvlText w:val="-"/>
      <w:lvlJc w:val="left"/>
      <w:pPr>
        <w:tabs>
          <w:tab w:val="num" w:pos="0"/>
        </w:tabs>
        <w:ind w:left="2552" w:hanging="284"/>
      </w:pPr>
      <w:rPr>
        <w:rFonts w:ascii="OpenSymbol" w:hAnsi="OpenSymbol" w:cs="OpenSymbol" w:hint="default"/>
      </w:rPr>
    </w:lvl>
  </w:abstractNum>
  <w:abstractNum w:abstractNumId="5001">
    <w:multiLevelType w:val="hybridMultilevel"/>
    <w:lvl w:ilvl="0" w:tplc="81473833">
      <w:start w:val="1"/>
      <w:numFmt w:val="decimal"/>
      <w:lvlText w:val="%1."/>
      <w:lvlJc w:val="left"/>
      <w:pPr>
        <w:ind w:left="720" w:hanging="360"/>
      </w:pPr>
    </w:lvl>
    <w:lvl w:ilvl="1" w:tplc="81473833" w:tentative="1">
      <w:start w:val="1"/>
      <w:numFmt w:val="lowerLetter"/>
      <w:lvlText w:val="%2."/>
      <w:lvlJc w:val="left"/>
      <w:pPr>
        <w:ind w:left="1440" w:hanging="360"/>
      </w:pPr>
    </w:lvl>
    <w:lvl w:ilvl="2" w:tplc="81473833" w:tentative="1">
      <w:start w:val="1"/>
      <w:numFmt w:val="lowerRoman"/>
      <w:lvlText w:val="%3."/>
      <w:lvlJc w:val="right"/>
      <w:pPr>
        <w:ind w:left="2160" w:hanging="180"/>
      </w:pPr>
    </w:lvl>
    <w:lvl w:ilvl="3" w:tplc="81473833" w:tentative="1">
      <w:start w:val="1"/>
      <w:numFmt w:val="decimal"/>
      <w:lvlText w:val="%4."/>
      <w:lvlJc w:val="left"/>
      <w:pPr>
        <w:ind w:left="2880" w:hanging="360"/>
      </w:pPr>
    </w:lvl>
    <w:lvl w:ilvl="4" w:tplc="81473833" w:tentative="1">
      <w:start w:val="1"/>
      <w:numFmt w:val="lowerLetter"/>
      <w:lvlText w:val="%5."/>
      <w:lvlJc w:val="left"/>
      <w:pPr>
        <w:ind w:left="3600" w:hanging="360"/>
      </w:pPr>
    </w:lvl>
    <w:lvl w:ilvl="5" w:tplc="81473833" w:tentative="1">
      <w:start w:val="1"/>
      <w:numFmt w:val="lowerRoman"/>
      <w:lvlText w:val="%6."/>
      <w:lvlJc w:val="right"/>
      <w:pPr>
        <w:ind w:left="4320" w:hanging="180"/>
      </w:pPr>
    </w:lvl>
    <w:lvl w:ilvl="6" w:tplc="81473833" w:tentative="1">
      <w:start w:val="1"/>
      <w:numFmt w:val="decimal"/>
      <w:lvlText w:val="%7."/>
      <w:lvlJc w:val="left"/>
      <w:pPr>
        <w:ind w:left="5040" w:hanging="360"/>
      </w:pPr>
    </w:lvl>
    <w:lvl w:ilvl="7" w:tplc="81473833" w:tentative="1">
      <w:start w:val="1"/>
      <w:numFmt w:val="lowerLetter"/>
      <w:lvlText w:val="%8."/>
      <w:lvlJc w:val="left"/>
      <w:pPr>
        <w:ind w:left="5760" w:hanging="360"/>
      </w:pPr>
    </w:lvl>
    <w:lvl w:ilvl="8" w:tplc="81473833" w:tentative="1">
      <w:start w:val="1"/>
      <w:numFmt w:val="lowerRoman"/>
      <w:lvlText w:val="%9."/>
      <w:lvlJc w:val="right"/>
      <w:pPr>
        <w:ind w:left="6480" w:hanging="180"/>
      </w:pPr>
    </w:lvl>
  </w:abstractNum>
  <w:abstractNum w:abstractNumId="5000">
    <w:multiLevelType w:val="hybridMultilevel"/>
    <w:lvl w:ilvl="0" w:tplc="77679689">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
    <w:lvl w:ilvl="0">
      <w:start w:val="1"/>
      <w:numFmt w:val="bullet"/>
      <w:lvlText w:val="■"/>
      <w:lvlJc w:val="left"/>
      <w:pPr>
        <w:tabs>
          <w:tab w:val="num" w:pos="0"/>
        </w:tabs>
        <w:ind w:left="284" w:hanging="284"/>
      </w:pPr>
      <w:rPr>
        <w:rFonts w:ascii="Arial" w:hAnsi="Arial" w:cs="Arial" w:hint="default"/>
      </w:rPr>
    </w:lvl>
    <w:lvl w:ilvl="1">
      <w:start w:val="1"/>
      <w:numFmt w:val="bullet"/>
      <w:lvlText w:val="‒"/>
      <w:lvlJc w:val="left"/>
      <w:pPr>
        <w:tabs>
          <w:tab w:val="num" w:pos="0"/>
        </w:tabs>
        <w:ind w:left="568" w:hanging="284"/>
      </w:pPr>
      <w:rPr>
        <w:rFonts w:ascii="OpenSymbol" w:hAnsi="OpenSymbol" w:cs="OpenSymbol" w:hint="default"/>
      </w:rPr>
    </w:lvl>
    <w:lvl w:ilvl="2">
      <w:start w:val="1"/>
      <w:numFmt w:val="bullet"/>
      <w:lvlText w:val="▪"/>
      <w:lvlJc w:val="left"/>
      <w:pPr>
        <w:tabs>
          <w:tab w:val="num" w:pos="0"/>
        </w:tabs>
        <w:ind w:left="852" w:hanging="284"/>
      </w:pPr>
      <w:rPr>
        <w:rFonts w:ascii="Arial" w:hAnsi="Arial" w:cs="Arial" w:hint="default"/>
      </w:rPr>
    </w:lvl>
    <w:lvl w:ilvl="3">
      <w:start w:val="1"/>
      <w:numFmt w:val="bullet"/>
      <w:lvlText w:val="◦"/>
      <w:lvlJc w:val="left"/>
      <w:pPr>
        <w:tabs>
          <w:tab w:val="num" w:pos="0"/>
        </w:tabs>
        <w:ind w:left="1136" w:hanging="284"/>
      </w:pPr>
      <w:rPr>
        <w:rFonts w:ascii="Arial" w:hAnsi="Arial" w:cs="Arial" w:hint="default"/>
      </w:rPr>
    </w:lvl>
    <w:lvl w:ilvl="4">
      <w:start w:val="1"/>
      <w:numFmt w:val="bullet"/>
      <w:lvlText w:val="-"/>
      <w:lvlJc w:val="left"/>
      <w:pPr>
        <w:tabs>
          <w:tab w:val="num" w:pos="0"/>
        </w:tabs>
        <w:ind w:left="1420" w:hanging="284"/>
      </w:pPr>
      <w:rPr>
        <w:rFonts w:ascii="OpenSymbol" w:hAnsi="OpenSymbol" w:cs="OpenSymbol" w:hint="default"/>
      </w:rPr>
    </w:lvl>
    <w:lvl w:ilvl="5">
      <w:start w:val="1"/>
      <w:numFmt w:val="bullet"/>
      <w:lvlText w:val="-"/>
      <w:lvlJc w:val="left"/>
      <w:pPr>
        <w:tabs>
          <w:tab w:val="num" w:pos="0"/>
        </w:tabs>
        <w:ind w:left="1701" w:hanging="281"/>
      </w:pPr>
      <w:rPr>
        <w:rFonts w:ascii="OpenSymbol" w:hAnsi="OpenSymbol" w:cs="OpenSymbol" w:hint="default"/>
      </w:rPr>
    </w:lvl>
    <w:lvl w:ilvl="6">
      <w:start w:val="1"/>
      <w:numFmt w:val="bullet"/>
      <w:lvlText w:val="-"/>
      <w:lvlJc w:val="left"/>
      <w:pPr>
        <w:tabs>
          <w:tab w:val="num" w:pos="0"/>
        </w:tabs>
        <w:ind w:left="1985" w:hanging="284"/>
      </w:pPr>
      <w:rPr>
        <w:rFonts w:ascii="OpenSymbol" w:hAnsi="OpenSymbol" w:cs="OpenSymbol" w:hint="default"/>
      </w:rPr>
    </w:lvl>
    <w:lvl w:ilvl="7">
      <w:start w:val="1"/>
      <w:numFmt w:val="bullet"/>
      <w:lvlText w:val="-"/>
      <w:lvlJc w:val="left"/>
      <w:pPr>
        <w:tabs>
          <w:tab w:val="num" w:pos="0"/>
        </w:tabs>
        <w:ind w:left="2268" w:hanging="283"/>
      </w:pPr>
      <w:rPr>
        <w:rFonts w:ascii="OpenSymbol" w:hAnsi="OpenSymbol" w:cs="OpenSymbol" w:hint="default"/>
      </w:rPr>
    </w:lvl>
    <w:lvl w:ilvl="8">
      <w:start w:val="1"/>
      <w:numFmt w:val="bullet"/>
      <w:lvlText w:val="-"/>
      <w:lvlJc w:val="left"/>
      <w:pPr>
        <w:tabs>
          <w:tab w:val="num" w:pos="0"/>
        </w:tabs>
        <w:ind w:left="2552" w:hanging="284"/>
      </w:pPr>
      <w:rPr>
        <w:rFonts w:ascii="OpenSymbol" w:hAnsi="OpenSymbol" w:cs="OpenSymbol" w:hint="default"/>
      </w:rPr>
    </w:lvl>
  </w:abstractNum>
  <w:abstractNum w:abstractNumId="2">
    <w:lvl w:ilvl="0">
      <w:start w:val="1"/>
      <w:numFmt w:val="decimal"/>
      <w:lvlText w:val="%1."/>
      <w:lvlJc w:val="left"/>
      <w:pPr>
        <w:tabs>
          <w:tab w:val="num" w:pos="0"/>
        </w:tabs>
        <w:ind w:left="284" w:hanging="284"/>
      </w:pPr>
      <w:rPr>
        <w:sz w:val="22"/>
        <w:u w:val="none" w:color="A27C00"/>
        <w:color w:val="6C5300"/>
      </w:rPr>
    </w:lvl>
    <w:lvl w:ilvl="1">
      <w:start w:val="1"/>
      <w:numFmt w:val="lowerLetter"/>
      <w:lvlText w:val="%2."/>
      <w:lvlJc w:val="left"/>
      <w:pPr>
        <w:tabs>
          <w:tab w:val="num" w:pos="0"/>
        </w:tabs>
        <w:ind w:left="568" w:hanging="284"/>
      </w:pPr>
      <w:rPr>
        <w:u w:val="none" w:color="A27C00"/>
        <w:color w:val="6C5300"/>
      </w:rPr>
    </w:lvl>
    <w:lvl w:ilvl="2">
      <w:start w:val="1"/>
      <w:numFmt w:val="lowerRoman"/>
      <w:lvlText w:val="%3."/>
      <w:lvlJc w:val="left"/>
      <w:pPr>
        <w:tabs>
          <w:tab w:val="num" w:pos="0"/>
        </w:tabs>
        <w:ind w:left="852" w:hanging="284"/>
      </w:pPr>
      <w:rPr>
        <w:color w:val="6C5300"/>
      </w:rPr>
    </w:lvl>
    <w:lvl w:ilvl="3">
      <w:start w:val="1"/>
      <w:numFmt w:val="decimal"/>
      <w:lvlText w:val="%4"/>
      <w:lvlJc w:val="left"/>
      <w:pPr>
        <w:tabs>
          <w:tab w:val="num" w:pos="0"/>
        </w:tabs>
        <w:ind w:left="1136" w:hanging="284"/>
      </w:pPr>
      <w:rPr>
        <w:color w:val="6C5300"/>
      </w:rPr>
    </w:lvl>
    <w:lvl w:ilvl="4">
      <w:start w:val="1"/>
      <w:numFmt w:val="lowerLetter"/>
      <w:lvlText w:val="%5"/>
      <w:lvlJc w:val="left"/>
      <w:pPr>
        <w:tabs>
          <w:tab w:val="num" w:pos="0"/>
        </w:tabs>
        <w:ind w:left="1420" w:hanging="284"/>
      </w:pPr>
      <w:rPr>
        <w:color w:val="6C5300"/>
      </w:rPr>
    </w:lvl>
    <w:lvl w:ilvl="5">
      <w:start w:val="1"/>
      <w:numFmt w:val="lowerRoman"/>
      <w:lvlText w:val="%6"/>
      <w:lvlJc w:val="left"/>
      <w:pPr>
        <w:tabs>
          <w:tab w:val="num" w:pos="0"/>
        </w:tabs>
        <w:ind w:left="1701" w:hanging="281"/>
      </w:pPr>
      <w:rPr>
        <w:color w:val="6C5300"/>
      </w:rPr>
    </w:lvl>
    <w:lvl w:ilvl="6">
      <w:start w:val="1"/>
      <w:numFmt w:val="decimal"/>
      <w:lvlText w:val="%7"/>
      <w:lvlJc w:val="left"/>
      <w:pPr>
        <w:tabs>
          <w:tab w:val="num" w:pos="0"/>
        </w:tabs>
        <w:ind w:left="1985" w:hanging="284"/>
      </w:pPr>
      <w:rPr>
        <w:color w:val="6C5300"/>
      </w:rPr>
    </w:lvl>
    <w:lvl w:ilvl="7">
      <w:start w:val="1"/>
      <w:numFmt w:val="lowerLetter"/>
      <w:lvlText w:val="%8"/>
      <w:lvlJc w:val="left"/>
      <w:pPr>
        <w:tabs>
          <w:tab w:val="num" w:pos="0"/>
        </w:tabs>
        <w:ind w:left="2268" w:hanging="283"/>
      </w:pPr>
      <w:rPr>
        <w:color w:val="6C5300"/>
      </w:rPr>
    </w:lvl>
    <w:lvl w:ilvl="8">
      <w:start w:val="1"/>
      <w:numFmt w:val="lowerRoman"/>
      <w:lvlText w:val="%9"/>
      <w:lvlJc w:val="left"/>
      <w:pPr>
        <w:tabs>
          <w:tab w:val="num" w:pos="0"/>
        </w:tabs>
        <w:ind w:left="2552" w:hanging="284"/>
      </w:pPr>
      <w:rPr>
        <w:color w:val="6C5300"/>
      </w:rPr>
    </w:lvl>
  </w:abstractNum>
  <w:abstractNum w:abstractNumId="3">
    <w:lvl w:ilvl="0">
      <w:start w:val="1"/>
      <w:numFmt w:val="decimal"/>
      <w:lvlText w:val="%1"/>
      <w:lvlJc w:val="left"/>
      <w:pPr>
        <w:tabs>
          <w:tab w:val="num" w:pos="0"/>
        </w:tabs>
        <w:ind w:left="432" w:hanging="432"/>
      </w:pPr>
    </w:lvl>
    <w:lvl w:ilvl="1">
      <w:start w:val="1"/>
      <w:numFmt w:val="decimal"/>
      <w:lvlText w:val="%1.%2"/>
      <w:lvlJc w:val="left"/>
      <w:pPr>
        <w:tabs>
          <w:tab w:val="num" w:pos="0"/>
        </w:tabs>
        <w:ind w:left="576" w:hanging="576"/>
      </w:pPr>
    </w:lvl>
    <w:lvl w:ilvl="2">
      <w:start w:val="1"/>
      <w:numFmt w:val="decimal"/>
      <w:lvlText w:val="%1.%2.%3"/>
      <w:lvlJc w:val="left"/>
      <w:pPr>
        <w:tabs>
          <w:tab w:val="num" w:pos="0"/>
        </w:tabs>
        <w:ind w:left="720" w:hanging="720"/>
      </w:pPr>
    </w:lvl>
    <w:lvl w:ilvl="3">
      <w:start w:val="1"/>
      <w:numFmt w:val="decimal"/>
      <w:lvlText w:val="%1.%2.%3.%4"/>
      <w:lvlJc w:val="left"/>
      <w:pPr>
        <w:tabs>
          <w:tab w:val="num" w:pos="0"/>
        </w:tabs>
        <w:ind w:left="864" w:hanging="864"/>
      </w:pPr>
    </w:lvl>
    <w:lvl w:ilvl="4">
      <w:start w:val="1"/>
      <w:numFmt w:val="decimal"/>
      <w:lvlText w:val="%1.%2.%3.%4.%5"/>
      <w:lvlJc w:val="left"/>
      <w:pPr>
        <w:tabs>
          <w:tab w:val="num" w:pos="0"/>
        </w:tabs>
        <w:ind w:left="1008" w:hanging="1008"/>
      </w:pPr>
    </w:lvl>
    <w:lvl w:ilvl="5">
      <w:start w:val="1"/>
      <w:numFmt w:val="decimal"/>
      <w:lvlText w:val="%1.%2.%3.%4.%5.%6"/>
      <w:lvlJc w:val="left"/>
      <w:pPr>
        <w:tabs>
          <w:tab w:val="num" w:pos="0"/>
        </w:tabs>
        <w:ind w:left="1152" w:hanging="1152"/>
      </w:pPr>
    </w:lvl>
    <w:lvl w:ilvl="6">
      <w:start w:val="1"/>
      <w:numFmt w:val="decimal"/>
      <w:lvlText w:val="%1.%2.%3.%4.%5.%6.%7"/>
      <w:lvlJc w:val="left"/>
      <w:pPr>
        <w:tabs>
          <w:tab w:val="num" w:pos="0"/>
        </w:tabs>
        <w:ind w:left="1296" w:hanging="1296"/>
      </w:pPr>
    </w:lvl>
    <w:lvl w:ilvl="7">
      <w:start w:val="1"/>
      <w:numFmt w:val="decimal"/>
      <w:lvlText w:val="%1.%2.%3.%4.%5.%6.%7.%8"/>
      <w:lvlJc w:val="left"/>
      <w:pPr>
        <w:tabs>
          <w:tab w:val="num" w:pos="0"/>
        </w:tabs>
        <w:ind w:left="1440" w:hanging="1440"/>
      </w:pPr>
    </w:lvl>
    <w:lvl w:ilvl="8">
      <w:start w:val="1"/>
      <w:numFmt w:val="decimal"/>
      <w:lvlText w:val="%1.%2.%3.%4.%5.%6.%7.%8.%9"/>
      <w:lvlJc w:val="left"/>
      <w:pPr>
        <w:tabs>
          <w:tab w:val="num" w:pos="0"/>
        </w:tabs>
        <w:ind w:left="1584" w:hanging="1584"/>
      </w:pPr>
    </w:lvl>
  </w:abstractNum>
  <w:abstractNum w:abstractNumId="4">
    <w:lvl w:ilvl="0">
      <w:start w:val="1"/>
      <w:numFmt w:val="bullet"/>
      <w:lvlText w:val="■"/>
      <w:lvlJc w:val="left"/>
      <w:pPr>
        <w:tabs>
          <w:tab w:val="num" w:pos="0"/>
        </w:tabs>
        <w:ind w:left="432" w:hanging="432"/>
      </w:pPr>
      <w:rPr>
        <w:rFonts w:ascii="Arial" w:hAnsi="Arial" w:cs="Arial" w:hint="default"/>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decimal"/>
      <w:lvlText w:val="%1"/>
      <w:lvlJc w:val="left"/>
      <w:pPr>
        <w:tabs>
          <w:tab w:val="num" w:pos="0"/>
        </w:tabs>
        <w:ind w:left="1008" w:hanging="1008"/>
      </w:pPr>
    </w:lvl>
    <w:lvl w:ilvl="5">
      <w:start w:val="1"/>
      <w:numFmt w:val="decimal"/>
      <w:lvlText w:val="%1"/>
      <w:lvlJc w:val="left"/>
      <w:pPr>
        <w:tabs>
          <w:tab w:val="num" w:pos="0"/>
        </w:tabs>
        <w:ind w:left="1152" w:hanging="1152"/>
      </w:pPr>
    </w:lvl>
    <w:lvl w:ilvl="6">
      <w:start w:val="1"/>
      <w:numFmt w:val="decimal"/>
      <w:lvlText w:val="%1"/>
      <w:lvlJc w:val="left"/>
      <w:pPr>
        <w:tabs>
          <w:tab w:val="num" w:pos="0"/>
        </w:tabs>
        <w:ind w:left="1296" w:hanging="1296"/>
      </w:pPr>
    </w:lvl>
    <w:lvl w:ilvl="7">
      <w:start w:val="1"/>
      <w:numFmt w:val="decimal"/>
      <w:lvlText w:val="%1"/>
      <w:lvlJc w:val="left"/>
      <w:pPr>
        <w:tabs>
          <w:tab w:val="num" w:pos="0"/>
        </w:tabs>
        <w:ind w:left="1440" w:hanging="1440"/>
      </w:pPr>
    </w:lvl>
    <w:lvl w:ilvl="8">
      <w:start w:val="1"/>
      <w:numFmt w:val="decimal"/>
      <w:lvlText w:val="%1"/>
      <w:lvlJc w:val="left"/>
      <w:pPr>
        <w:tabs>
          <w:tab w:val="num" w:pos="0"/>
        </w:tabs>
        <w:ind w:left="1584" w:hanging="1584"/>
      </w:pPr>
    </w:lvl>
  </w:abstractNum>
  <w:abstractNum w:abstractNumId="5">
    <w:lvl w:ilvl="0">
      <w:start w:val="1"/>
      <w:numFmt w:val="decimal"/>
      <w:lvlText w:val="%1"/>
      <w:lvlJc w:val="left"/>
      <w:pPr>
        <w:tabs>
          <w:tab w:val="num" w:pos="0"/>
        </w:tabs>
        <w:ind w:left="432" w:hanging="432"/>
      </w:pPr>
      <w:rPr>
        <w:color w:val="6C5300"/>
      </w:r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decimal"/>
      <w:lvlText w:val="%1"/>
      <w:lvlJc w:val="left"/>
      <w:pPr>
        <w:tabs>
          <w:tab w:val="num" w:pos="0"/>
        </w:tabs>
        <w:ind w:left="1008" w:hanging="1008"/>
      </w:pPr>
    </w:lvl>
    <w:lvl w:ilvl="5">
      <w:start w:val="1"/>
      <w:numFmt w:val="decimal"/>
      <w:lvlText w:val="%1"/>
      <w:lvlJc w:val="left"/>
      <w:pPr>
        <w:tabs>
          <w:tab w:val="num" w:pos="0"/>
        </w:tabs>
        <w:ind w:left="1152" w:hanging="1152"/>
      </w:pPr>
    </w:lvl>
    <w:lvl w:ilvl="6">
      <w:start w:val="1"/>
      <w:numFmt w:val="decimal"/>
      <w:lvlText w:val="%1"/>
      <w:lvlJc w:val="left"/>
      <w:pPr>
        <w:tabs>
          <w:tab w:val="num" w:pos="0"/>
        </w:tabs>
        <w:ind w:left="1296" w:hanging="1296"/>
      </w:pPr>
    </w:lvl>
    <w:lvl w:ilvl="7">
      <w:start w:val="1"/>
      <w:numFmt w:val="decimal"/>
      <w:lvlText w:val="%1"/>
      <w:lvlJc w:val="left"/>
      <w:pPr>
        <w:tabs>
          <w:tab w:val="num" w:pos="0"/>
        </w:tabs>
        <w:ind w:left="1440" w:hanging="1440"/>
      </w:pPr>
    </w:lvl>
    <w:lvl w:ilvl="8">
      <w:start w:val="1"/>
      <w:numFmt w:val="decimal"/>
      <w:lvlText w:val="%1"/>
      <w:lvlJc w:val="left"/>
      <w:pPr>
        <w:tabs>
          <w:tab w:val="num" w:pos="0"/>
        </w:tabs>
        <w:ind w:left="1584" w:hanging="1584"/>
      </w:pPr>
    </w:lvl>
  </w:abstractNum>
  <w:abstractNum w:abstractNumId="6">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 w:numId="4">
    <w:abstractNumId w:val="4"/>
  </w:num>
  <w:num w:numId="5">
    <w:abstractNumId w:val="5"/>
  </w:num>
  <w:num w:numId="6">
    <w:abstractNumId w:val="6"/>
  </w:num>
  <w:num w:numId="5000">
    <w:abstractNumId w:val="5000"/>
  </w:num>
  <w:num w:numId="5001">
    <w:abstractNumId w:val="5001"/>
  </w:num>
  <w:num w:numId="9041">
    <w:abstractNumId w:val="9041"/>
  </w:num>
  <w:num w:numId="7299">
    <w:abstractNumId w:val="7299"/>
  </w:num>
  <w:num w:numId="8432">
    <w:abstractNumId w:val="8432"/>
  </w:num>
  <w:num w:numId="3410">
    <w:abstractNumId w:val="3410"/>
  </w:num>
  <w:num w:numId="6285">
    <w:abstractNumId w:val="6285"/>
  </w:num>
  <w:num w:numId="1832">
    <w:abstractNumId w:val="1832"/>
  </w:num>
  <w:num w:numId="8900">
    <w:abstractNumId w:val="8900"/>
  </w:num>
  <w:num w:numId="5186">
    <w:abstractNumId w:val="5186"/>
  </w:num>
  <w:num w:numId="1390">
    <w:abstractNumId w:val="1390"/>
  </w:num>
  <w:num w:numId="5796">
    <w:abstractNumId w:val="5796"/>
  </w:num>
  <w:num w:numId="1010">
    <w:abstractNumId w:val="1010"/>
  </w:num>
  <w:num w:numId="1605">
    <w:abstractNumId w:val="1605"/>
  </w:num>
  <w:num w:numId="7946">
    <w:abstractNumId w:val="7946"/>
  </w:num>
  <w:num w:numId="8345">
    <w:abstractNumId w:val="8345"/>
  </w:num>
  <w:num w:numId="4907">
    <w:abstractNumId w:val="4907"/>
  </w:num>
  <w:num w:numId="9519">
    <w:abstractNumId w:val="9519"/>
  </w:num>
  <w:num w:numId="1247">
    <w:abstractNumId w:val="1247"/>
  </w:num>
  <w:num w:numId="9050">
    <w:abstractNumId w:val="9050"/>
  </w:num>
  <w:num w:numId="7623">
    <w:abstractNumId w:val="7623"/>
  </w:num>
  <w:num w:numId="2435">
    <w:abstractNumId w:val="2435"/>
  </w:num>
  <w:num w:numId="6457">
    <w:abstractNumId w:val="6457"/>
  </w:num>
  <w:num w:numId="5911">
    <w:abstractNumId w:val="5911"/>
  </w:num>
  <w:num w:numId="9443">
    <w:abstractNumId w:val="9443"/>
  </w:num>
  <w:num w:numId="2464">
    <w:abstractNumId w:val="2464"/>
  </w:num>
</w:numbering>
</file>

<file path=word/people.xml><?xml version="1.0" encoding="utf-8"?>
<w15:people xmlns:m="http://schemas.openxmlformats.org/officeDocument/2006/math" xmlns:mc="http://schemas.openxmlformats.org/markup-compatibility/2006" xmlns:o="urn:schemas-microsoft-com:office:office" xmlns:r="http://schemas.openxmlformats.org/officeDocument/2006/relationships" xmlns:v="urn:schemas-microsoft-com:vml" xmlns:w="http://schemas.openxmlformats.org/wordprocessingml/2006/main" xmlns:w10="urn:schemas-microsoft-com:office:word" xmlns:w14="http://schemas.microsoft.com/office/word/2010/wordml" xmlns:w15="http://schemas.microsoft.com/office/word/2012/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15 wp14">
                                    </w15:people>
</file>

<file path=word/settings.xml><?xml version="1.0" encoding="utf-8"?>
<w:settings xmlns:w="http://schemas.openxmlformats.org/wordprocessingml/2006/main">
  <w:zoom w:percent="170"/>
  <w:defaultTabStop w:val="708"/>
  <w:autoHyphenation w:val="tru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hyphenationZone w:val="425"/>
  <w:themeFontLang w:val="de-AT"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Tahoma" w:hAnsi="Tahoma" w:eastAsia="Tahoma" w:cs="" w:asciiTheme="minorHAnsi" w:cstheme="minorBidi" w:eastAsiaTheme="minorHAnsi" w:hAnsiTheme="minorHAnsi"/>
        <w:sz w:val="22"/>
        <w:szCs w:val="22"/>
        <w:lang w:val="de-AT" w:eastAsia="de-AT" w:bidi="ar-SA"/>
      </w:rPr>
    </w:rPrDefault>
    <w:pPrDefault>
      <w:pPr>
        <w:suppressAutoHyphens w:val="true"/>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19" w:semiHidden="1" w:unhideWhenUsed="1" w:qFormat="1"/>
    <w:lsdException w:name="heading 5" w:uiPriority="19" w:semiHidden="1" w:unhideWhenUsed="1" w:qFormat="1"/>
    <w:lsdException w:name="heading 6" w:uiPriority="19" w:semiHidden="1" w:unhideWhenUsed="1" w:qFormat="1"/>
    <w:lsdException w:name="heading 7" w:uiPriority="19" w:semiHidden="1" w:unhideWhenUsed="1" w:qFormat="1"/>
    <w:lsdException w:name="heading 8" w:uiPriority="19" w:semiHidden="1" w:unhideWhenUsed="1" w:qFormat="1"/>
    <w:lsdException w:name="heading 9" w:uiPriority="1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69" w:semiHidden="1" w:unhideWhenUsed="1"/>
    <w:lsdException w:name="toc 5" w:uiPriority="69" w:semiHidden="1" w:unhideWhenUsed="1"/>
    <w:lsdException w:name="toc 6" w:uiPriority="69" w:semiHidden="1" w:unhideWhenUsed="1"/>
    <w:lsdException w:name="toc 7" w:uiPriority="69" w:semiHidden="1" w:unhideWhenUsed="1"/>
    <w:lsdException w:name="toc 8" w:uiPriority="69" w:semiHidden="1" w:unhideWhenUsed="1"/>
    <w:lsdException w:name="toc 9" w:uiPriority="6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40" w:qFormat="1"/>
    <w:lsdException w:name="Emphasis" w:uiPriority="4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semiHidden="1" w:qFormat="1"/>
    <w:lsdException w:name="Quote" w:uiPriority="40"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39" w:qFormat="1"/>
    <w:lsdException w:name="Intense Emphasis" w:uiPriority="40" w:qFormat="1"/>
    <w:lsdException w:name="Subtle Reference" w:uiPriority="40" w:qFormat="1"/>
    <w:lsdException w:name="Intense Reference" w:uiPriority="40" w:qFormat="1"/>
    <w:lsdException w:name="Book Title" w:uiPriority="98" w:semiHidden="1" w:qFormat="1"/>
    <w:lsdException w:name="Bibliography" w:uiPriority="37" w:semiHidden="1" w:unhideWhenUsed="1"/>
    <w:lsdException w:name="TOC Heading" w:uiPriority="39"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uiPriority w:val="3"/>
    <w:qFormat/>
    <w:rsid w:val="00f35f18"/>
    <w:pPr>
      <w:widowControl/>
      <w:bidi w:val="0"/>
      <w:spacing w:lineRule="auto" w:line="300" w:before="240" w:after="120"/>
      <w:jc w:val="left"/>
    </w:pPr>
    <w:rPr>
      <w:rFonts w:ascii="Tahoma" w:hAnsi="Tahoma" w:eastAsia="Tahoma" w:cs="" w:asciiTheme="minorHAnsi" w:cstheme="minorBidi" w:eastAsiaTheme="minorHAnsi" w:hAnsiTheme="minorHAnsi"/>
      <w:color w:val="auto"/>
      <w:kern w:val="0"/>
      <w:sz w:val="24"/>
      <w:szCs w:val="22"/>
      <w:lang w:val="de-DE" w:eastAsia="en-US" w:bidi="ar-SA"/>
    </w:rPr>
  </w:style>
  <w:style w:type="paragraph" w:styleId="Heading1">
    <w:name w:val="Heading 1"/>
    <w:basedOn w:val="Berschrift"/>
    <w:next w:val="Normal"/>
    <w:link w:val="berschrift1Zchn"/>
    <w:uiPriority w:val="19"/>
    <w:qFormat/>
    <w:rsid w:val="00bd1f0f"/>
    <w:pPr>
      <w:pageBreakBefore/>
      <w:pBdr>
        <w:bottom w:val="single" w:sz="48" w:space="1" w:color="D9A700"/>
      </w:pBdr>
      <w:outlineLvl w:val="0"/>
    </w:pPr>
    <w:rPr>
      <w:rFonts w:eastAsia="" w:cs="" w:cstheme="majorBidi" w:eastAsiaTheme="majorEastAsia"/>
      <w:color w:val="171717" w:themeColor="background1" w:themeShade="1a"/>
      <w:szCs w:val="32"/>
    </w:rPr>
  </w:style>
  <w:style w:type="paragraph" w:styleId="Heading2">
    <w:name w:val="Heading 2"/>
    <w:basedOn w:val="Berschrift"/>
    <w:next w:val="Normal"/>
    <w:link w:val="berschrift2Zchn"/>
    <w:uiPriority w:val="19"/>
    <w:qFormat/>
    <w:rsid w:val="00bd1f0f"/>
    <w:pPr>
      <w:pBdr>
        <w:bottom w:val="single" w:sz="24" w:space="1" w:color="D9A700"/>
      </w:pBdr>
      <w:outlineLvl w:val="1"/>
    </w:pPr>
    <w:rPr>
      <w:sz w:val="32"/>
      <w:szCs w:val="26"/>
    </w:rPr>
  </w:style>
  <w:style w:type="paragraph" w:styleId="Heading3">
    <w:name w:val="Heading 3"/>
    <w:basedOn w:val="Berschrift"/>
    <w:next w:val="Normal"/>
    <w:link w:val="berschrift3Zchn"/>
    <w:uiPriority w:val="19"/>
    <w:qFormat/>
    <w:rsid w:val="00bd1f0f"/>
    <w:pPr>
      <w:pBdr>
        <w:bottom w:val="single" w:sz="12" w:space="1" w:color="D9A700"/>
      </w:pBdr>
      <w:outlineLvl w:val="2"/>
    </w:pPr>
    <w:rPr>
      <w:sz w:val="28"/>
      <w:szCs w:val="24"/>
    </w:rPr>
  </w:style>
  <w:style w:type="paragraph" w:styleId="Heading4">
    <w:name w:val="Heading 4"/>
    <w:basedOn w:val="Berschrift"/>
    <w:next w:val="Normal"/>
    <w:link w:val="berschrift4Zchn"/>
    <w:uiPriority w:val="19"/>
    <w:unhideWhenUsed/>
    <w:qFormat/>
    <w:rsid w:val="00c963c5"/>
    <w:pPr>
      <w:outlineLvl w:val="3"/>
    </w:pPr>
    <w:rPr>
      <w:rFonts w:eastAsia="" w:cs="" w:cstheme="majorBidi" w:eastAsiaTheme="majorEastAsia"/>
      <w:iCs/>
      <w:sz w:val="24"/>
    </w:rPr>
  </w:style>
  <w:style w:type="paragraph" w:styleId="Heading5">
    <w:name w:val="Heading 5"/>
    <w:basedOn w:val="Berschrift"/>
    <w:next w:val="Normal"/>
    <w:link w:val="berschrift5Zchn"/>
    <w:uiPriority w:val="19"/>
    <w:unhideWhenUsed/>
    <w:qFormat/>
    <w:rsid w:val="00c963c5"/>
    <w:pPr>
      <w:outlineLvl w:val="4"/>
    </w:pPr>
    <w:rPr>
      <w:rFonts w:eastAsia="" w:cs="" w:cstheme="majorBidi" w:eastAsiaTheme="majorEastAsia"/>
      <w:sz w:val="24"/>
    </w:rPr>
  </w:style>
  <w:style w:type="paragraph" w:styleId="Heading6">
    <w:name w:val="Heading 6"/>
    <w:basedOn w:val="Normal"/>
    <w:next w:val="Normal"/>
    <w:link w:val="berschrift6Zchn"/>
    <w:uiPriority w:val="19"/>
    <w:semiHidden/>
    <w:qFormat/>
    <w:rsid w:val="00f257ca"/>
    <w:pPr>
      <w:keepNext w:val="true"/>
      <w:keepLines/>
      <w:spacing w:before="40" w:after="0"/>
      <w:outlineLvl w:val="5"/>
    </w:pPr>
    <w:rPr>
      <w:rFonts w:ascii="Segoe UI Semibold" w:hAnsi="Segoe UI Semibold" w:eastAsia="" w:cs="" w:asciiTheme="majorHAnsi" w:cstheme="majorBidi" w:eastAsiaTheme="majorEastAsia" w:hAnsiTheme="majorHAnsi"/>
      <w:color w:val="6C5300" w:themeColor="accent1" w:themeShade="7f"/>
    </w:rPr>
  </w:style>
  <w:style w:type="paragraph" w:styleId="Heading7">
    <w:name w:val="Heading 7"/>
    <w:basedOn w:val="Normal"/>
    <w:next w:val="Normal"/>
    <w:link w:val="berschrift7Zchn"/>
    <w:uiPriority w:val="19"/>
    <w:semiHidden/>
    <w:qFormat/>
    <w:rsid w:val="00f257ca"/>
    <w:pPr>
      <w:keepNext w:val="true"/>
      <w:keepLines/>
      <w:spacing w:before="40" w:after="0"/>
      <w:outlineLvl w:val="6"/>
    </w:pPr>
    <w:rPr>
      <w:rFonts w:ascii="Segoe UI Semibold" w:hAnsi="Segoe UI Semibold" w:eastAsia="" w:cs="" w:asciiTheme="majorHAnsi" w:cstheme="majorBidi" w:eastAsiaTheme="majorEastAsia" w:hAnsiTheme="majorHAnsi"/>
      <w:iCs/>
      <w:color w:val="6C5300" w:themeColor="accent1" w:themeShade="7f"/>
    </w:rPr>
  </w:style>
  <w:style w:type="paragraph" w:styleId="Heading8">
    <w:name w:val="Heading 8"/>
    <w:basedOn w:val="Normal"/>
    <w:next w:val="Normal"/>
    <w:link w:val="berschrift8Zchn"/>
    <w:uiPriority w:val="19"/>
    <w:semiHidden/>
    <w:qFormat/>
    <w:rsid w:val="00f257ca"/>
    <w:pPr>
      <w:keepNext w:val="true"/>
      <w:keepLines/>
      <w:spacing w:before="40" w:after="0"/>
      <w:outlineLvl w:val="7"/>
    </w:pPr>
    <w:rPr>
      <w:rFonts w:ascii="Segoe UI Semibold" w:hAnsi="Segoe UI Semibold" w:eastAsia="" w:cs="" w:asciiTheme="majorHAnsi" w:cstheme="majorBidi" w:eastAsiaTheme="majorEastAsia" w:hAnsiTheme="majorHAnsi"/>
      <w:color w:val="A27C00" w:themeColor="accent1" w:themeShade="bf"/>
      <w:szCs w:val="21"/>
    </w:rPr>
  </w:style>
  <w:style w:type="paragraph" w:styleId="Heading9">
    <w:name w:val="Heading 9"/>
    <w:basedOn w:val="Normal"/>
    <w:next w:val="Normal"/>
    <w:link w:val="berschrift9Zchn"/>
    <w:uiPriority w:val="19"/>
    <w:semiHidden/>
    <w:qFormat/>
    <w:rsid w:val="00f257ca"/>
    <w:pPr>
      <w:keepNext w:val="true"/>
      <w:keepLines/>
      <w:spacing w:before="40" w:after="0"/>
      <w:outlineLvl w:val="8"/>
    </w:pPr>
    <w:rPr>
      <w:rFonts w:ascii="Segoe UI Semibold" w:hAnsi="Segoe UI Semibold" w:eastAsia="" w:cs="" w:asciiTheme="majorHAnsi" w:cstheme="majorBidi" w:eastAsiaTheme="majorEastAsia" w:hAnsiTheme="majorHAnsi"/>
      <w:iCs/>
      <w:color w:val="A27C00" w:themeColor="accent1" w:themeShade="bf"/>
      <w:szCs w:val="21"/>
    </w:rPr>
  </w:style>
  <w:style w:type="character" w:styleId="DefaultParagraphFont" w:default="1">
    <w:name w:val="Default Paragraph Font"/>
    <w:uiPriority w:val="1"/>
    <w:semiHidden/>
    <w:unhideWhenUsed/>
    <w:qFormat/>
    <w:rPr/>
  </w:style>
  <w:style w:type="character" w:styleId="TitelZchn" w:customStyle="1">
    <w:name w:val="Titel Zchn"/>
    <w:basedOn w:val="DefaultParagraphFont"/>
    <w:link w:val="Titel"/>
    <w:uiPriority w:val="94"/>
    <w:qFormat/>
    <w:rsid w:val="008c3619"/>
    <w:rPr>
      <w:rFonts w:ascii="Segoe UI Light" w:hAnsi="Segoe UI Light" w:eastAsia="" w:cs="" w:cstheme="majorBidi" w:eastAsiaTheme="majorEastAsia"/>
      <w:color w:val="393939" w:themeColor="background1" w:themeShade="40"/>
      <w:spacing w:val="-10"/>
      <w:kern w:val="2"/>
      <w:sz w:val="72"/>
      <w:szCs w:val="56"/>
    </w:rPr>
  </w:style>
  <w:style w:type="character" w:styleId="UntertitelZchn" w:customStyle="1">
    <w:name w:val="Untertitel Zchn"/>
    <w:basedOn w:val="DefaultParagraphFont"/>
    <w:link w:val="Untertitel"/>
    <w:uiPriority w:val="94"/>
    <w:qFormat/>
    <w:rsid w:val="006841c4"/>
    <w:rPr>
      <w:rFonts w:ascii="Segoe UI Semibold" w:hAnsi="Segoe UI Semibold" w:eastAsia="" w:eastAsiaTheme="minorEastAsia"/>
      <w:color w:val="393939" w:themeColor="background1" w:themeShade="40"/>
      <w:spacing w:val="15"/>
      <w:sz w:val="48"/>
    </w:rPr>
  </w:style>
  <w:style w:type="character" w:styleId="Berschrift1Zchn" w:customStyle="1">
    <w:name w:val="Überschrift 1 Zchn"/>
    <w:basedOn w:val="DefaultParagraphFont"/>
    <w:link w:val="berschrift1"/>
    <w:uiPriority w:val="19"/>
    <w:qFormat/>
    <w:rsid w:val="00bd1f0f"/>
    <w:rPr>
      <w:rFonts w:ascii="Segoe UI Semibold" w:hAnsi="Segoe UI Semibold" w:eastAsia="" w:cs="" w:cstheme="majorBidi" w:eastAsiaTheme="majorEastAsia"/>
      <w:color w:val="171717" w:themeColor="background1" w:themeShade="1a"/>
      <w:sz w:val="36"/>
      <w:szCs w:val="32"/>
    </w:rPr>
  </w:style>
  <w:style w:type="character" w:styleId="Berschrift2Zchn" w:customStyle="1">
    <w:name w:val="Überschrift 2 Zchn"/>
    <w:basedOn w:val="DefaultParagraphFont"/>
    <w:link w:val="berschrift2"/>
    <w:uiPriority w:val="19"/>
    <w:qFormat/>
    <w:rsid w:val="00bd1f0f"/>
    <w:rPr>
      <w:rFonts w:ascii="Segoe UI Semibold" w:hAnsi="Segoe UI Semibold"/>
      <w:color w:val="241C06" w:themeColor="background2" w:themeShade="1a"/>
      <w:sz w:val="32"/>
      <w:szCs w:val="26"/>
    </w:rPr>
  </w:style>
  <w:style w:type="character" w:styleId="IntensivesZitatZchn" w:customStyle="1">
    <w:name w:val="Intensives Zitat Zchn"/>
    <w:basedOn w:val="DefaultParagraphFont"/>
    <w:link w:val="IntensivesZitat"/>
    <w:uiPriority w:val="40"/>
    <w:qFormat/>
    <w:rsid w:val="00285345"/>
    <w:rPr>
      <w:i/>
      <w:iCs/>
      <w:color w:val="6C5300" w:themeColor="accent1" w:themeShade="80"/>
      <w:sz w:val="24"/>
    </w:rPr>
  </w:style>
  <w:style w:type="character" w:styleId="Berschrift3Zchn" w:customStyle="1">
    <w:name w:val="Überschrift 3 Zchn"/>
    <w:basedOn w:val="DefaultParagraphFont"/>
    <w:link w:val="berschrift3"/>
    <w:uiPriority w:val="19"/>
    <w:qFormat/>
    <w:rsid w:val="00bd1f0f"/>
    <w:rPr>
      <w:rFonts w:ascii="Segoe UI Semibold" w:hAnsi="Segoe UI Semibold"/>
      <w:color w:val="241C06" w:themeColor="background2" w:themeShade="1a"/>
      <w:sz w:val="28"/>
      <w:szCs w:val="24"/>
    </w:rPr>
  </w:style>
  <w:style w:type="character" w:styleId="KopfzeileZchn" w:customStyle="1">
    <w:name w:val="Kopfzeile Zchn"/>
    <w:basedOn w:val="DefaultParagraphFont"/>
    <w:link w:val="Kopfzeile"/>
    <w:uiPriority w:val="97"/>
    <w:qFormat/>
    <w:rsid w:val="001e121d"/>
    <w:rPr/>
  </w:style>
  <w:style w:type="character" w:styleId="FuzeileZchn" w:customStyle="1">
    <w:name w:val="Fußzeile Zchn"/>
    <w:basedOn w:val="DefaultParagraphFont"/>
    <w:link w:val="Fuzeile"/>
    <w:uiPriority w:val="99"/>
    <w:qFormat/>
    <w:rsid w:val="00645e7e"/>
    <w:rPr>
      <w:color w:val="6C5300" w:themeColor="accent1" w:themeShade="80"/>
      <w:sz w:val="24"/>
    </w:rPr>
  </w:style>
  <w:style w:type="character" w:styleId="InternetLink">
    <w:name w:val="Hyperlink"/>
    <w:basedOn w:val="DefaultParagraphFont"/>
    <w:uiPriority w:val="99"/>
    <w:unhideWhenUsed/>
    <w:rsid w:val="00645e7e"/>
    <w:rPr>
      <w:color w:val="000000" w:themeColor="text1"/>
      <w:u w:val="single" w:color="6C5300"/>
    </w:rPr>
  </w:style>
  <w:style w:type="character" w:styleId="IntenseReference">
    <w:name w:val="Intense Reference"/>
    <w:basedOn w:val="DefaultParagraphFont"/>
    <w:uiPriority w:val="40"/>
    <w:qFormat/>
    <w:rsid w:val="00285345"/>
    <w:rPr>
      <w:b/>
      <w:bCs/>
      <w:smallCaps/>
      <w:color w:val="6C5300" w:themeColor="accent1" w:themeShade="80"/>
      <w:spacing w:val="5"/>
    </w:rPr>
  </w:style>
  <w:style w:type="character" w:styleId="UnresolvedMention" w:customStyle="1">
    <w:name w:val="Unresolved Mention"/>
    <w:basedOn w:val="DefaultParagraphFont"/>
    <w:uiPriority w:val="99"/>
    <w:semiHidden/>
    <w:unhideWhenUsed/>
    <w:qFormat/>
    <w:rsid w:val="00d83fc6"/>
    <w:rPr>
      <w:color w:val="605E5C"/>
      <w:shd w:fill="E1DFDD" w:val="clear"/>
    </w:rPr>
  </w:style>
  <w:style w:type="character" w:styleId="Berschrift4Zchn" w:customStyle="1">
    <w:name w:val="Überschrift 4 Zchn"/>
    <w:basedOn w:val="DefaultParagraphFont"/>
    <w:link w:val="berschrift4"/>
    <w:uiPriority w:val="19"/>
    <w:qFormat/>
    <w:rsid w:val="00c963c5"/>
    <w:rPr>
      <w:rFonts w:ascii="Segoe UI Semibold" w:hAnsi="Segoe UI Semibold" w:eastAsia="" w:cs="" w:cstheme="majorBidi" w:eastAsiaTheme="majorEastAsia"/>
      <w:iCs/>
      <w:color w:val="241C06" w:themeColor="background2" w:themeShade="1a"/>
      <w:sz w:val="24"/>
    </w:rPr>
  </w:style>
  <w:style w:type="character" w:styleId="Berschrift5Zchn" w:customStyle="1">
    <w:name w:val="Überschrift 5 Zchn"/>
    <w:basedOn w:val="DefaultParagraphFont"/>
    <w:link w:val="berschrift5"/>
    <w:uiPriority w:val="19"/>
    <w:qFormat/>
    <w:rsid w:val="00c963c5"/>
    <w:rPr>
      <w:rFonts w:ascii="Segoe UI Semibold" w:hAnsi="Segoe UI Semibold" w:eastAsia="" w:cs="" w:cstheme="majorBidi" w:eastAsiaTheme="majorEastAsia"/>
      <w:color w:val="241C06" w:themeColor="background2" w:themeShade="1a"/>
      <w:sz w:val="24"/>
    </w:rPr>
  </w:style>
  <w:style w:type="character" w:styleId="Berschrift6Zchn" w:customStyle="1">
    <w:name w:val="Überschrift 6 Zchn"/>
    <w:basedOn w:val="DefaultParagraphFont"/>
    <w:link w:val="berschrift6"/>
    <w:uiPriority w:val="19"/>
    <w:semiHidden/>
    <w:qFormat/>
    <w:rsid w:val="005035ef"/>
    <w:rPr>
      <w:rFonts w:ascii="Segoe UI Semibold" w:hAnsi="Segoe UI Semibold" w:eastAsia="" w:cs="" w:asciiTheme="majorHAnsi" w:cstheme="majorBidi" w:eastAsiaTheme="majorEastAsia" w:hAnsiTheme="majorHAnsi"/>
      <w:color w:val="6C5300" w:themeColor="accent1" w:themeShade="7f"/>
      <w:sz w:val="24"/>
    </w:rPr>
  </w:style>
  <w:style w:type="character" w:styleId="Berschrift7Zchn" w:customStyle="1">
    <w:name w:val="Überschrift 7 Zchn"/>
    <w:basedOn w:val="DefaultParagraphFont"/>
    <w:link w:val="berschrift7"/>
    <w:uiPriority w:val="19"/>
    <w:semiHidden/>
    <w:qFormat/>
    <w:rsid w:val="005035ef"/>
    <w:rPr>
      <w:rFonts w:ascii="Segoe UI Semibold" w:hAnsi="Segoe UI Semibold" w:eastAsia="" w:cs="" w:asciiTheme="majorHAnsi" w:cstheme="majorBidi" w:eastAsiaTheme="majorEastAsia" w:hAnsiTheme="majorHAnsi"/>
      <w:iCs/>
      <w:color w:val="6C5300" w:themeColor="accent1" w:themeShade="7f"/>
      <w:sz w:val="24"/>
    </w:rPr>
  </w:style>
  <w:style w:type="character" w:styleId="Berschrift8Zchn" w:customStyle="1">
    <w:name w:val="Überschrift 8 Zchn"/>
    <w:basedOn w:val="DefaultParagraphFont"/>
    <w:link w:val="berschrift8"/>
    <w:uiPriority w:val="19"/>
    <w:semiHidden/>
    <w:qFormat/>
    <w:rsid w:val="005035ef"/>
    <w:rPr>
      <w:rFonts w:ascii="Segoe UI Semibold" w:hAnsi="Segoe UI Semibold" w:eastAsia="" w:cs="" w:asciiTheme="majorHAnsi" w:cstheme="majorBidi" w:eastAsiaTheme="majorEastAsia" w:hAnsiTheme="majorHAnsi"/>
      <w:color w:val="A27C00" w:themeColor="accent1" w:themeShade="bf"/>
      <w:sz w:val="24"/>
      <w:szCs w:val="21"/>
    </w:rPr>
  </w:style>
  <w:style w:type="character" w:styleId="Berschrift9Zchn" w:customStyle="1">
    <w:name w:val="Überschrift 9 Zchn"/>
    <w:basedOn w:val="DefaultParagraphFont"/>
    <w:link w:val="berschrift9"/>
    <w:uiPriority w:val="19"/>
    <w:semiHidden/>
    <w:qFormat/>
    <w:rsid w:val="005035ef"/>
    <w:rPr>
      <w:rFonts w:ascii="Segoe UI Semibold" w:hAnsi="Segoe UI Semibold" w:eastAsia="" w:cs="" w:asciiTheme="majorHAnsi" w:cstheme="majorBidi" w:eastAsiaTheme="majorEastAsia" w:hAnsiTheme="majorHAnsi"/>
      <w:iCs/>
      <w:color w:val="A27C00" w:themeColor="accent1" w:themeShade="bf"/>
      <w:sz w:val="24"/>
      <w:szCs w:val="21"/>
    </w:rPr>
  </w:style>
  <w:style w:type="character" w:styleId="SprechblasentextZchn" w:customStyle="1">
    <w:name w:val="Sprechblasentext Zchn"/>
    <w:basedOn w:val="DefaultParagraphFont"/>
    <w:link w:val="Sprechblasentext"/>
    <w:uiPriority w:val="99"/>
    <w:semiHidden/>
    <w:qFormat/>
    <w:rsid w:val="00657982"/>
    <w:rPr>
      <w:rFonts w:ascii="Segoe UI" w:hAnsi="Segoe UI" w:cs="Segoe UI"/>
      <w:sz w:val="18"/>
      <w:szCs w:val="18"/>
    </w:rPr>
  </w:style>
  <w:style w:type="character" w:styleId="PlaceholderText">
    <w:name w:val="Placeholder Text"/>
    <w:basedOn w:val="DefaultParagraphFont"/>
    <w:uiPriority w:val="99"/>
    <w:semiHidden/>
    <w:qFormat/>
    <w:rsid w:val="007c2ffc"/>
    <w:rPr>
      <w:color w:val="808080"/>
    </w:rPr>
  </w:style>
  <w:style w:type="character" w:styleId="IntenseEmphasis">
    <w:name w:val="Intense Emphasis"/>
    <w:basedOn w:val="DefaultParagraphFont"/>
    <w:uiPriority w:val="40"/>
    <w:qFormat/>
    <w:rsid w:val="00285345"/>
    <w:rPr>
      <w:i/>
      <w:iCs/>
      <w:color w:val="6C5300" w:themeColor="accent1" w:themeShade="80"/>
    </w:rPr>
  </w:style>
  <w:style w:type="character" w:styleId="VisitedInternetLink">
    <w:name w:val="FollowedHyperlink"/>
    <w:basedOn w:val="DefaultParagraphFont"/>
    <w:uiPriority w:val="99"/>
    <w:semiHidden/>
    <w:unhideWhenUsed/>
    <w:rsid w:val="001743ea"/>
    <w:rPr>
      <w:color w:val="0692BD" w:themeColor="followedHyperlink"/>
      <w:u w:val="single"/>
    </w:rPr>
  </w:style>
  <w:style w:type="character" w:styleId="SubtleReference">
    <w:name w:val="Subtle Reference"/>
    <w:basedOn w:val="DefaultParagraphFont"/>
    <w:uiPriority w:val="40"/>
    <w:qFormat/>
    <w:rsid w:val="00b70050"/>
    <w:rPr>
      <w:smallCaps/>
      <w:color w:val="5A5A5A" w:themeColor="text1" w:themeTint="a5"/>
    </w:rPr>
  </w:style>
  <w:style w:type="character" w:styleId="SubtleEmphasis">
    <w:name w:val="Subtle Emphasis"/>
    <w:basedOn w:val="DefaultParagraphFont"/>
    <w:uiPriority w:val="39"/>
    <w:qFormat/>
    <w:rsid w:val="00b70050"/>
    <w:rPr>
      <w:i/>
      <w:iCs/>
      <w:color w:val="404040" w:themeColor="text1" w:themeTint="bf"/>
    </w:rPr>
  </w:style>
  <w:style w:type="character" w:styleId="Emphasis">
    <w:name w:val="Emphasis"/>
    <w:basedOn w:val="DefaultParagraphFont"/>
    <w:uiPriority w:val="40"/>
    <w:qFormat/>
    <w:rsid w:val="00b70050"/>
    <w:rPr>
      <w:i/>
      <w:iCs/>
    </w:rPr>
  </w:style>
  <w:style w:type="character" w:styleId="ZitatZchn" w:customStyle="1">
    <w:name w:val="Zitat Zchn"/>
    <w:basedOn w:val="DefaultParagraphFont"/>
    <w:link w:val="Zitat"/>
    <w:uiPriority w:val="40"/>
    <w:qFormat/>
    <w:rsid w:val="00b70050"/>
    <w:rPr>
      <w:i/>
      <w:iCs/>
      <w:color w:val="404040" w:themeColor="text1" w:themeTint="bf"/>
      <w:sz w:val="24"/>
    </w:rPr>
  </w:style>
  <w:style w:type="character" w:styleId="IndexLink">
    <w:name w:val="Index Link"/>
    <w:qFormat/>
    <w:rPr/>
  </w:style>
  <w:style w:type="paragraph" w:styleId="Heading">
    <w:name w:val="Heading"/>
    <w:basedOn w:val="Normal"/>
    <w:next w:val="TextBody"/>
    <w:qFormat/>
    <w:pPr>
      <w:keepNext w:val="true"/>
      <w:spacing w:before="240" w:after="120"/>
    </w:pPr>
    <w:rPr>
      <w:rFonts w:ascii="Liberation Sans" w:hAnsi="Liberation Sans" w:eastAsia="Microsoft YaHei" w:cs="Arial"/>
      <w:sz w:val="28"/>
      <w:szCs w:val="28"/>
    </w:rPr>
  </w:style>
  <w:style w:type="paragraph" w:styleId="TextBody">
    <w:name w:val="Body Text"/>
    <w:basedOn w:val="Normal"/>
    <w:pPr>
      <w:spacing w:lineRule="auto" w:line="276" w:before="0" w:after="140"/>
    </w:pPr>
    <w:rPr/>
  </w:style>
  <w:style w:type="paragraph" w:styleId="List">
    <w:name w:val="List"/>
    <w:basedOn w:val="Listenstandard"/>
    <w:uiPriority w:val="29"/>
    <w:rsid w:val="008e0fca"/>
    <w:pPr>
      <w:keepNext w:val="true"/>
      <w:keepLines/>
      <w:numPr>
        <w:ilvl w:val="0"/>
        <w:numId w:val="1"/>
      </w:numPr>
    </w:pPr>
    <w:rPr/>
  </w:style>
  <w:style w:type="paragraph" w:styleId="Caption">
    <w:name w:val="Caption"/>
    <w:basedOn w:val="Normal"/>
    <w:qFormat/>
    <w:pPr>
      <w:suppressLineNumbers/>
      <w:spacing w:before="120" w:after="120"/>
    </w:pPr>
    <w:rPr>
      <w:rFonts w:cs="Arial"/>
      <w:i/>
      <w:iCs/>
      <w:sz w:val="24"/>
      <w:szCs w:val="24"/>
    </w:rPr>
  </w:style>
  <w:style w:type="paragraph" w:styleId="Index">
    <w:name w:val="Index"/>
    <w:basedOn w:val="Normal"/>
    <w:qFormat/>
    <w:pPr>
      <w:suppressLineNumbers/>
    </w:pPr>
    <w:rPr>
      <w:rFonts w:cs="Arial"/>
    </w:rPr>
  </w:style>
  <w:style w:type="paragraph" w:styleId="Caption1">
    <w:name w:val="caption"/>
    <w:basedOn w:val="Normal"/>
    <w:next w:val="Normal"/>
    <w:uiPriority w:val="27"/>
    <w:unhideWhenUsed/>
    <w:qFormat/>
    <w:rsid w:val="00645e7e"/>
    <w:pPr>
      <w:spacing w:lineRule="auto" w:line="240" w:before="120" w:after="120"/>
    </w:pPr>
    <w:rPr>
      <w:iCs/>
      <w:color w:val="6C5300" w:themeColor="accent1" w:themeShade="80"/>
      <w:szCs w:val="18"/>
    </w:rPr>
  </w:style>
  <w:style w:type="paragraph" w:styleId="HeaderEbene2" w:customStyle="1">
    <w:name w:val="Header → Ebene 2"/>
    <w:basedOn w:val="Normal"/>
    <w:uiPriority w:val="49"/>
    <w:qFormat/>
    <w:rsid w:val="00172848"/>
    <w:pPr>
      <w:spacing w:lineRule="auto" w:line="240" w:before="0" w:after="0"/>
    </w:pPr>
    <w:rPr>
      <w:bCs/>
      <w:color w:val="000000" w:themeColor="text1"/>
    </w:rPr>
  </w:style>
  <w:style w:type="paragraph" w:styleId="Title">
    <w:name w:val="Title"/>
    <w:basedOn w:val="Normal"/>
    <w:link w:val="TitelZchn"/>
    <w:uiPriority w:val="94"/>
    <w:qFormat/>
    <w:rsid w:val="008c3619"/>
    <w:pPr>
      <w:spacing w:before="3480" w:after="0"/>
      <w:contextualSpacing/>
      <w:jc w:val="right"/>
    </w:pPr>
    <w:rPr>
      <w:rFonts w:ascii="Segoe UI Light" w:hAnsi="Segoe UI Light" w:eastAsia="" w:cs="" w:cstheme="majorBidi" w:eastAsiaTheme="majorEastAsia"/>
      <w:color w:val="393939" w:themeColor="background1" w:themeShade="40"/>
      <w:spacing w:val="-10"/>
      <w:kern w:val="2"/>
      <w:sz w:val="72"/>
      <w:szCs w:val="56"/>
    </w:rPr>
  </w:style>
  <w:style w:type="paragraph" w:styleId="Subtitle">
    <w:name w:val="Subtitle"/>
    <w:basedOn w:val="Normal"/>
    <w:next w:val="Normal"/>
    <w:link w:val="UntertitelZchn"/>
    <w:uiPriority w:val="94"/>
    <w:qFormat/>
    <w:rsid w:val="006841c4"/>
    <w:pPr>
      <w:spacing w:before="840" w:after="120"/>
      <w:jc w:val="right"/>
    </w:pPr>
    <w:rPr>
      <w:rFonts w:ascii="Segoe UI Semibold" w:hAnsi="Segoe UI Semibold" w:eastAsia="" w:eastAsiaTheme="minorEastAsia"/>
      <w:color w:val="393939" w:themeColor="background1" w:themeShade="40"/>
      <w:spacing w:val="15"/>
      <w:sz w:val="48"/>
    </w:rPr>
  </w:style>
  <w:style w:type="paragraph" w:styleId="IntenseQuote">
    <w:name w:val="Intense Quote"/>
    <w:basedOn w:val="Normal"/>
    <w:next w:val="Normal"/>
    <w:link w:val="IntensivesZitatZchn"/>
    <w:uiPriority w:val="40"/>
    <w:qFormat/>
    <w:rsid w:val="00285345"/>
    <w:pPr>
      <w:pBdr>
        <w:top w:val="single" w:sz="4" w:space="10" w:color="D9A700"/>
        <w:bottom w:val="single" w:sz="4" w:space="10" w:color="D9A700"/>
      </w:pBdr>
      <w:spacing w:before="360" w:after="120"/>
      <w:ind w:left="864" w:right="864" w:hanging="0"/>
      <w:jc w:val="center"/>
    </w:pPr>
    <w:rPr>
      <w:i/>
      <w:iCs/>
      <w:color w:val="6C5300" w:themeColor="accent1" w:themeShade="80"/>
    </w:rPr>
  </w:style>
  <w:style w:type="paragraph" w:styleId="HeaderandFooter">
    <w:name w:val="Header and Footer"/>
    <w:basedOn w:val="Normal"/>
    <w:qFormat/>
    <w:pPr/>
    <w:rPr/>
  </w:style>
  <w:style w:type="paragraph" w:styleId="Header">
    <w:name w:val="Header"/>
    <w:basedOn w:val="Normal"/>
    <w:link w:val="KopfzeileZchn"/>
    <w:uiPriority w:val="97"/>
    <w:unhideWhenUsed/>
    <w:rsid w:val="000077a9"/>
    <w:pPr>
      <w:tabs>
        <w:tab w:val="clear" w:pos="708"/>
        <w:tab w:val="center" w:pos="4536" w:leader="none"/>
        <w:tab w:val="right" w:pos="9072" w:leader="none"/>
      </w:tabs>
      <w:spacing w:lineRule="auto" w:line="240" w:before="240" w:after="0"/>
    </w:pPr>
    <w:rPr/>
  </w:style>
  <w:style w:type="paragraph" w:styleId="Footer">
    <w:name w:val="Footer"/>
    <w:basedOn w:val="Normal"/>
    <w:link w:val="FuzeileZchn"/>
    <w:uiPriority w:val="99"/>
    <w:unhideWhenUsed/>
    <w:rsid w:val="00645e7e"/>
    <w:pPr>
      <w:tabs>
        <w:tab w:val="clear" w:pos="708"/>
        <w:tab w:val="center" w:pos="4536" w:leader="none"/>
        <w:tab w:val="right" w:pos="9072" w:leader="none"/>
      </w:tabs>
      <w:spacing w:lineRule="auto" w:line="240" w:before="240" w:after="0"/>
      <w:jc w:val="center"/>
    </w:pPr>
    <w:rPr>
      <w:color w:val="6C5300" w:themeColor="accent1" w:themeShade="80"/>
    </w:rPr>
  </w:style>
  <w:style w:type="paragraph" w:styleId="HeaderEbene1" w:customStyle="1">
    <w:name w:val="Header ↓ Ebene 1"/>
    <w:basedOn w:val="Normal"/>
    <w:uiPriority w:val="49"/>
    <w:qFormat/>
    <w:rsid w:val="00172848"/>
    <w:pPr>
      <w:spacing w:lineRule="auto" w:line="240" w:before="0" w:after="0"/>
    </w:pPr>
    <w:rPr>
      <w:bCs/>
      <w:color w:val="000000" w:themeColor="text1"/>
    </w:rPr>
  </w:style>
  <w:style w:type="paragraph" w:styleId="HeaderEbene11" w:customStyle="1">
    <w:name w:val="Header → Ebene 1"/>
    <w:basedOn w:val="Normal"/>
    <w:uiPriority w:val="49"/>
    <w:qFormat/>
    <w:rsid w:val="00ec5891"/>
    <w:pPr>
      <w:spacing w:lineRule="auto" w:line="240" w:before="0" w:after="0"/>
    </w:pPr>
    <w:rPr/>
  </w:style>
  <w:style w:type="paragraph" w:styleId="HeaderEbene3" w:customStyle="1">
    <w:name w:val="Header → Ebene 3"/>
    <w:basedOn w:val="Normal"/>
    <w:uiPriority w:val="49"/>
    <w:semiHidden/>
    <w:qFormat/>
    <w:rsid w:val="00ca10ce"/>
    <w:pPr>
      <w:spacing w:lineRule="auto" w:line="240" w:before="0" w:after="0"/>
    </w:pPr>
    <w:rPr>
      <w:b/>
    </w:rPr>
  </w:style>
  <w:style w:type="paragraph" w:styleId="HeaderEbene4" w:customStyle="1">
    <w:name w:val="Header → Ebene 4"/>
    <w:basedOn w:val="Normal"/>
    <w:uiPriority w:val="49"/>
    <w:semiHidden/>
    <w:qFormat/>
    <w:rsid w:val="00ca10ce"/>
    <w:pPr>
      <w:spacing w:lineRule="auto" w:line="240" w:before="0" w:after="0"/>
    </w:pPr>
    <w:rPr>
      <w:b/>
    </w:rPr>
  </w:style>
  <w:style w:type="paragraph" w:styleId="HeaderEbene5" w:customStyle="1">
    <w:name w:val="Header → Ebene 5"/>
    <w:basedOn w:val="Normal"/>
    <w:uiPriority w:val="49"/>
    <w:semiHidden/>
    <w:qFormat/>
    <w:rsid w:val="00ca10ce"/>
    <w:pPr>
      <w:spacing w:lineRule="auto" w:line="240" w:before="0" w:after="0"/>
    </w:pPr>
    <w:rPr>
      <w:b/>
    </w:rPr>
  </w:style>
  <w:style w:type="paragraph" w:styleId="HeaderEbene21" w:customStyle="1">
    <w:name w:val="Header ↓ Ebene 2"/>
    <w:basedOn w:val="Normal"/>
    <w:uiPriority w:val="49"/>
    <w:qFormat/>
    <w:rsid w:val="00172848"/>
    <w:pPr>
      <w:spacing w:lineRule="auto" w:line="240" w:before="0" w:after="0"/>
    </w:pPr>
    <w:rPr/>
  </w:style>
  <w:style w:type="paragraph" w:styleId="HeaderEbene31" w:customStyle="1">
    <w:name w:val="Header ↓ Ebene 3"/>
    <w:basedOn w:val="Normal"/>
    <w:uiPriority w:val="49"/>
    <w:semiHidden/>
    <w:qFormat/>
    <w:rsid w:val="00ca10ce"/>
    <w:pPr>
      <w:spacing w:lineRule="auto" w:line="240" w:before="0" w:after="0"/>
    </w:pPr>
    <w:rPr>
      <w:b/>
    </w:rPr>
  </w:style>
  <w:style w:type="paragraph" w:styleId="HeaderEbene41" w:customStyle="1">
    <w:name w:val="Header ↓ Ebene 4"/>
    <w:basedOn w:val="Normal"/>
    <w:uiPriority w:val="49"/>
    <w:semiHidden/>
    <w:qFormat/>
    <w:rsid w:val="00ca10ce"/>
    <w:pPr>
      <w:spacing w:lineRule="auto" w:line="240" w:before="0" w:after="0"/>
    </w:pPr>
    <w:rPr>
      <w:b/>
    </w:rPr>
  </w:style>
  <w:style w:type="paragraph" w:styleId="HeaderEbene51" w:customStyle="1">
    <w:name w:val="Header ↓ Ebene 5"/>
    <w:basedOn w:val="Normal"/>
    <w:uiPriority w:val="49"/>
    <w:semiHidden/>
    <w:qFormat/>
    <w:rsid w:val="00ca10ce"/>
    <w:pPr>
      <w:spacing w:lineRule="auto" w:line="240" w:before="0" w:after="0"/>
    </w:pPr>
    <w:rPr>
      <w:b/>
    </w:rPr>
  </w:style>
  <w:style w:type="paragraph" w:styleId="HeaderEbene2nur1Spalte" w:customStyle="1">
    <w:name w:val="Header ↓ Ebene 2 nur 1. Spalte"/>
    <w:basedOn w:val="Normal"/>
    <w:uiPriority w:val="49"/>
    <w:qFormat/>
    <w:rsid w:val="00172848"/>
    <w:pPr>
      <w:spacing w:lineRule="auto" w:line="240" w:before="0" w:after="0"/>
    </w:pPr>
    <w:rPr/>
  </w:style>
  <w:style w:type="paragraph" w:styleId="HeaderEbene3nur1Spalte" w:customStyle="1">
    <w:name w:val="Header ↓ Ebene 3 nur 1. Spalte"/>
    <w:basedOn w:val="Normal"/>
    <w:uiPriority w:val="49"/>
    <w:semiHidden/>
    <w:qFormat/>
    <w:rsid w:val="00ca10ce"/>
    <w:pPr>
      <w:spacing w:lineRule="auto" w:line="240" w:before="0" w:after="0"/>
    </w:pPr>
    <w:rPr>
      <w:b/>
    </w:rPr>
  </w:style>
  <w:style w:type="paragraph" w:styleId="Datenzelle" w:customStyle="1">
    <w:name w:val="Datenzelle"/>
    <w:basedOn w:val="Normal"/>
    <w:uiPriority w:val="50"/>
    <w:qFormat/>
    <w:rsid w:val="006a153c"/>
    <w:pPr>
      <w:spacing w:lineRule="auto" w:line="240" w:before="0" w:after="0"/>
    </w:pPr>
    <w:rPr/>
  </w:style>
  <w:style w:type="paragraph" w:styleId="List2">
    <w:name w:val="List Bullet 3"/>
    <w:basedOn w:val="Listenstandard"/>
    <w:uiPriority w:val="29"/>
    <w:semiHidden/>
    <w:rsid w:val="008e0fca"/>
    <w:pPr>
      <w:keepNext w:val="true"/>
      <w:keepLines/>
      <w:numPr>
        <w:ilvl w:val="0"/>
        <w:numId w:val="1"/>
      </w:numPr>
    </w:pPr>
    <w:rPr/>
  </w:style>
  <w:style w:type="paragraph" w:styleId="List3">
    <w:name w:val="List Bullet 4"/>
    <w:basedOn w:val="Listenstandard"/>
    <w:uiPriority w:val="29"/>
    <w:semiHidden/>
    <w:rsid w:val="008e0fca"/>
    <w:pPr>
      <w:keepNext w:val="true"/>
      <w:keepLines/>
      <w:numPr>
        <w:ilvl w:val="0"/>
        <w:numId w:val="1"/>
      </w:numPr>
    </w:pPr>
    <w:rPr/>
  </w:style>
  <w:style w:type="paragraph" w:styleId="List4">
    <w:name w:val="List Bullet 5"/>
    <w:basedOn w:val="Listenstandard"/>
    <w:uiPriority w:val="29"/>
    <w:semiHidden/>
    <w:rsid w:val="008e0fca"/>
    <w:pPr>
      <w:keepNext w:val="true"/>
      <w:keepLines/>
      <w:numPr>
        <w:ilvl w:val="0"/>
        <w:numId w:val="1"/>
      </w:numPr>
    </w:pPr>
    <w:rPr/>
  </w:style>
  <w:style w:type="paragraph" w:styleId="Contents1">
    <w:name w:val="TOC 1"/>
    <w:basedOn w:val="Normal"/>
    <w:next w:val="Normal"/>
    <w:autoRedefine/>
    <w:uiPriority w:val="39"/>
    <w:unhideWhenUsed/>
    <w:rsid w:val="005a7d51"/>
    <w:pPr>
      <w:tabs>
        <w:tab w:val="clear" w:pos="708"/>
        <w:tab w:val="right" w:pos="9062" w:leader="dot"/>
      </w:tabs>
      <w:spacing w:before="240" w:after="100"/>
    </w:pPr>
    <w:rPr>
      <w:color w:val="6C5300" w:themeColor="accent1" w:themeShade="80"/>
    </w:rPr>
  </w:style>
  <w:style w:type="paragraph" w:styleId="Contents2">
    <w:name w:val="TOC 2"/>
    <w:basedOn w:val="Normal"/>
    <w:next w:val="Normal"/>
    <w:autoRedefine/>
    <w:uiPriority w:val="39"/>
    <w:unhideWhenUsed/>
    <w:rsid w:val="00276ca1"/>
    <w:pPr>
      <w:tabs>
        <w:tab w:val="clear" w:pos="708"/>
        <w:tab w:val="left" w:pos="880" w:leader="none"/>
        <w:tab w:val="right" w:pos="9062" w:leader="dot"/>
      </w:tabs>
      <w:spacing w:before="120" w:after="0"/>
      <w:ind w:left="221" w:hanging="0"/>
    </w:pPr>
    <w:rPr/>
  </w:style>
  <w:style w:type="paragraph" w:styleId="Contents3">
    <w:name w:val="TOC 3"/>
    <w:basedOn w:val="Normal"/>
    <w:next w:val="Normal"/>
    <w:autoRedefine/>
    <w:uiPriority w:val="39"/>
    <w:unhideWhenUsed/>
    <w:rsid w:val="002806ac"/>
    <w:pPr>
      <w:spacing w:before="120" w:after="0"/>
      <w:ind w:left="442" w:hanging="0"/>
    </w:pPr>
    <w:rPr/>
  </w:style>
  <w:style w:type="paragraph" w:styleId="ListNumber">
    <w:name w:val="List Number"/>
    <w:basedOn w:val="Listenstandard"/>
    <w:uiPriority w:val="29"/>
    <w:qFormat/>
    <w:rsid w:val="008e0fca"/>
    <w:pPr>
      <w:keepNext w:val="true"/>
      <w:keepLines/>
      <w:numPr>
        <w:ilvl w:val="0"/>
        <w:numId w:val="2"/>
      </w:numPr>
    </w:pPr>
    <w:rPr/>
  </w:style>
  <w:style w:type="paragraph" w:styleId="ListNumber2">
    <w:name w:val="List Number 2"/>
    <w:basedOn w:val="Listenstandard"/>
    <w:uiPriority w:val="29"/>
    <w:semiHidden/>
    <w:qFormat/>
    <w:rsid w:val="008e0fca"/>
    <w:pPr>
      <w:keepNext w:val="true"/>
      <w:keepLines/>
      <w:numPr>
        <w:ilvl w:val="0"/>
        <w:numId w:val="2"/>
      </w:numPr>
    </w:pPr>
    <w:rPr/>
  </w:style>
  <w:style w:type="paragraph" w:styleId="ListContinue3">
    <w:name w:val="List Continue 3"/>
    <w:basedOn w:val="ListenfortsetzungStandard"/>
    <w:uiPriority w:val="29"/>
    <w:semiHidden/>
    <w:qFormat/>
    <w:rsid w:val="00b00985"/>
    <w:pPr>
      <w:spacing w:before="0" w:after="200"/>
      <w:ind w:left="851" w:hanging="0"/>
      <w:contextualSpacing/>
    </w:pPr>
    <w:rPr/>
  </w:style>
  <w:style w:type="paragraph" w:styleId="ListContinue4">
    <w:name w:val="List Continue 4"/>
    <w:basedOn w:val="ListenfortsetzungStandard"/>
    <w:uiPriority w:val="29"/>
    <w:semiHidden/>
    <w:qFormat/>
    <w:rsid w:val="00b00985"/>
    <w:pPr>
      <w:spacing w:before="0" w:after="200"/>
      <w:ind w:left="1134" w:hanging="0"/>
      <w:contextualSpacing/>
    </w:pPr>
    <w:rPr/>
  </w:style>
  <w:style w:type="paragraph" w:styleId="ListContinue5">
    <w:name w:val="List Continue 5"/>
    <w:basedOn w:val="ListenfortsetzungStandard"/>
    <w:uiPriority w:val="29"/>
    <w:semiHidden/>
    <w:qFormat/>
    <w:rsid w:val="00b00985"/>
    <w:pPr>
      <w:spacing w:before="0" w:after="200"/>
      <w:ind w:left="1418" w:hanging="0"/>
      <w:contextualSpacing/>
    </w:pPr>
    <w:rPr/>
  </w:style>
  <w:style w:type="paragraph" w:styleId="ListNumber3">
    <w:name w:val="List Number 3"/>
    <w:basedOn w:val="Listenstandard"/>
    <w:uiPriority w:val="29"/>
    <w:semiHidden/>
    <w:qFormat/>
    <w:rsid w:val="008e0fca"/>
    <w:pPr>
      <w:keepNext w:val="true"/>
      <w:keepLines/>
      <w:numPr>
        <w:ilvl w:val="0"/>
        <w:numId w:val="2"/>
      </w:numPr>
    </w:pPr>
    <w:rPr/>
  </w:style>
  <w:style w:type="paragraph" w:styleId="ListNumber4">
    <w:name w:val="List Number 4"/>
    <w:basedOn w:val="Listenstandard"/>
    <w:uiPriority w:val="29"/>
    <w:semiHidden/>
    <w:qFormat/>
    <w:rsid w:val="008e0fca"/>
    <w:pPr>
      <w:keepNext w:val="true"/>
      <w:keepLines/>
      <w:numPr>
        <w:ilvl w:val="0"/>
        <w:numId w:val="2"/>
      </w:numPr>
    </w:pPr>
    <w:rPr/>
  </w:style>
  <w:style w:type="paragraph" w:styleId="ListNumber5">
    <w:name w:val="List Number 5"/>
    <w:basedOn w:val="Listenstandard"/>
    <w:uiPriority w:val="29"/>
    <w:semiHidden/>
    <w:qFormat/>
    <w:rsid w:val="008e0fca"/>
    <w:pPr>
      <w:keepNext w:val="true"/>
      <w:keepLines/>
      <w:numPr>
        <w:ilvl w:val="0"/>
        <w:numId w:val="2"/>
      </w:numPr>
    </w:pPr>
    <w:rPr/>
  </w:style>
  <w:style w:type="paragraph" w:styleId="ListContinue">
    <w:name w:val="List Continue"/>
    <w:basedOn w:val="ListenfortsetzungStandard"/>
    <w:uiPriority w:val="29"/>
    <w:qFormat/>
    <w:rsid w:val="00b00985"/>
    <w:pPr>
      <w:spacing w:before="0" w:after="200"/>
      <w:ind w:left="284" w:hanging="0"/>
      <w:contextualSpacing/>
    </w:pPr>
    <w:rPr/>
  </w:style>
  <w:style w:type="paragraph" w:styleId="ListContinue2">
    <w:name w:val="List Continue 2"/>
    <w:basedOn w:val="ListenfortsetzungStandard"/>
    <w:uiPriority w:val="29"/>
    <w:semiHidden/>
    <w:qFormat/>
    <w:rsid w:val="00b00985"/>
    <w:pPr>
      <w:spacing w:before="0" w:after="200"/>
      <w:ind w:left="567" w:hanging="0"/>
      <w:contextualSpacing/>
    </w:pPr>
    <w:rPr/>
  </w:style>
  <w:style w:type="paragraph" w:styleId="List5">
    <w:name w:val="List Number"/>
    <w:basedOn w:val="Listenstandard"/>
    <w:uiPriority w:val="29"/>
    <w:semiHidden/>
    <w:rsid w:val="008e0fca"/>
    <w:pPr>
      <w:keepNext w:val="true"/>
      <w:keepLines/>
      <w:numPr>
        <w:ilvl w:val="0"/>
        <w:numId w:val="1"/>
      </w:numPr>
    </w:pPr>
    <w:rPr/>
  </w:style>
  <w:style w:type="paragraph" w:styleId="Listenfortsetzung6" w:customStyle="1">
    <w:name w:val="Listenfortsetzung 6"/>
    <w:basedOn w:val="Normal"/>
    <w:uiPriority w:val="29"/>
    <w:semiHidden/>
    <w:qFormat/>
    <w:rsid w:val="003e4153"/>
    <w:pPr>
      <w:ind w:left="1701" w:hanging="0"/>
    </w:pPr>
    <w:rPr/>
  </w:style>
  <w:style w:type="paragraph" w:styleId="Listenfortsetzung7" w:customStyle="1">
    <w:name w:val="Listenfortsetzung 7"/>
    <w:basedOn w:val="Normal"/>
    <w:uiPriority w:val="29"/>
    <w:semiHidden/>
    <w:qFormat/>
    <w:rsid w:val="003e4153"/>
    <w:pPr>
      <w:ind w:left="1985" w:hanging="0"/>
    </w:pPr>
    <w:rPr/>
  </w:style>
  <w:style w:type="paragraph" w:styleId="Listenfortsetzung8" w:customStyle="1">
    <w:name w:val="Listenfortsetzung 8"/>
    <w:basedOn w:val="Normal"/>
    <w:uiPriority w:val="29"/>
    <w:semiHidden/>
    <w:qFormat/>
    <w:rsid w:val="003e4153"/>
    <w:pPr>
      <w:ind w:left="2268" w:hanging="0"/>
    </w:pPr>
    <w:rPr/>
  </w:style>
  <w:style w:type="paragraph" w:styleId="Listennummer6" w:customStyle="1">
    <w:name w:val="Listennummer 6"/>
    <w:basedOn w:val="Normal"/>
    <w:uiPriority w:val="29"/>
    <w:semiHidden/>
    <w:qFormat/>
    <w:rsid w:val="00af6183"/>
    <w:pPr>
      <w:numPr>
        <w:ilvl w:val="0"/>
        <w:numId w:val="2"/>
      </w:numPr>
    </w:pPr>
    <w:rPr/>
  </w:style>
  <w:style w:type="paragraph" w:styleId="Listennummer7" w:customStyle="1">
    <w:name w:val="Listennummer 7"/>
    <w:basedOn w:val="Normal"/>
    <w:uiPriority w:val="29"/>
    <w:semiHidden/>
    <w:qFormat/>
    <w:rsid w:val="00af6183"/>
    <w:pPr>
      <w:numPr>
        <w:ilvl w:val="0"/>
        <w:numId w:val="2"/>
      </w:numPr>
    </w:pPr>
    <w:rPr/>
  </w:style>
  <w:style w:type="paragraph" w:styleId="Listennummer8" w:customStyle="1">
    <w:name w:val="Listennummer 8"/>
    <w:basedOn w:val="Normal"/>
    <w:uiPriority w:val="29"/>
    <w:semiHidden/>
    <w:qFormat/>
    <w:rsid w:val="00af6183"/>
    <w:pPr>
      <w:numPr>
        <w:ilvl w:val="0"/>
        <w:numId w:val="2"/>
      </w:numPr>
    </w:pPr>
    <w:rPr/>
  </w:style>
  <w:style w:type="paragraph" w:styleId="Liste6" w:customStyle="1">
    <w:name w:val="Liste 6"/>
    <w:basedOn w:val="Normal"/>
    <w:uiPriority w:val="29"/>
    <w:semiHidden/>
    <w:qFormat/>
    <w:rsid w:val="00af6183"/>
    <w:pPr>
      <w:numPr>
        <w:ilvl w:val="0"/>
        <w:numId w:val="1"/>
      </w:numPr>
    </w:pPr>
    <w:rPr/>
  </w:style>
  <w:style w:type="paragraph" w:styleId="Liste7" w:customStyle="1">
    <w:name w:val="Liste 7"/>
    <w:basedOn w:val="Normal"/>
    <w:uiPriority w:val="29"/>
    <w:semiHidden/>
    <w:qFormat/>
    <w:rsid w:val="00af6183"/>
    <w:pPr>
      <w:numPr>
        <w:ilvl w:val="0"/>
        <w:numId w:val="1"/>
      </w:numPr>
    </w:pPr>
    <w:rPr/>
  </w:style>
  <w:style w:type="paragraph" w:styleId="Liste8" w:customStyle="1">
    <w:name w:val="Liste 8"/>
    <w:basedOn w:val="Normal"/>
    <w:uiPriority w:val="29"/>
    <w:semiHidden/>
    <w:qFormat/>
    <w:rsid w:val="00af6183"/>
    <w:pPr>
      <w:numPr>
        <w:ilvl w:val="0"/>
        <w:numId w:val="1"/>
      </w:numPr>
    </w:pPr>
    <w:rPr/>
  </w:style>
  <w:style w:type="paragraph" w:styleId="Liste9" w:customStyle="1">
    <w:name w:val="Liste 9"/>
    <w:basedOn w:val="Normal"/>
    <w:uiPriority w:val="29"/>
    <w:semiHidden/>
    <w:qFormat/>
    <w:rsid w:val="00ee2df3"/>
    <w:pPr>
      <w:numPr>
        <w:ilvl w:val="0"/>
        <w:numId w:val="1"/>
      </w:numPr>
    </w:pPr>
    <w:rPr/>
  </w:style>
  <w:style w:type="paragraph" w:styleId="Listennummer9" w:customStyle="1">
    <w:name w:val="Listennummer 9"/>
    <w:basedOn w:val="Normal"/>
    <w:uiPriority w:val="29"/>
    <w:semiHidden/>
    <w:qFormat/>
    <w:rsid w:val="00ee2df3"/>
    <w:pPr>
      <w:numPr>
        <w:ilvl w:val="0"/>
        <w:numId w:val="2"/>
      </w:numPr>
    </w:pPr>
    <w:rPr/>
  </w:style>
  <w:style w:type="paragraph" w:styleId="Listenfortsetzung9" w:customStyle="1">
    <w:name w:val="Listenfortsetzung 9"/>
    <w:basedOn w:val="Normal"/>
    <w:uiPriority w:val="29"/>
    <w:semiHidden/>
    <w:qFormat/>
    <w:rsid w:val="003e4153"/>
    <w:pPr>
      <w:ind w:left="2552" w:hanging="0"/>
    </w:pPr>
    <w:rPr/>
  </w:style>
  <w:style w:type="paragraph" w:styleId="NoSpacing">
    <w:name w:val="No Spacing"/>
    <w:uiPriority w:val="4"/>
    <w:qFormat/>
    <w:rsid w:val="00252889"/>
    <w:pPr>
      <w:widowControl/>
      <w:bidi w:val="0"/>
      <w:spacing w:lineRule="auto" w:line="240" w:before="0" w:after="0"/>
      <w:jc w:val="left"/>
    </w:pPr>
    <w:rPr>
      <w:rFonts w:ascii="Tahoma" w:hAnsi="Tahoma" w:eastAsia="Tahoma" w:cs="" w:asciiTheme="minorHAnsi" w:cstheme="minorBidi" w:eastAsiaTheme="minorHAnsi" w:hAnsiTheme="minorHAnsi"/>
      <w:color w:val="auto"/>
      <w:kern w:val="0"/>
      <w:sz w:val="24"/>
      <w:szCs w:val="22"/>
      <w:lang w:val="de-DE" w:eastAsia="en-US" w:bidi="ar-SA"/>
    </w:rPr>
  </w:style>
  <w:style w:type="paragraph" w:styleId="BalloonText">
    <w:name w:val="Balloon Text"/>
    <w:basedOn w:val="Normal"/>
    <w:link w:val="SprechblasentextZchn"/>
    <w:uiPriority w:val="99"/>
    <w:semiHidden/>
    <w:unhideWhenUsed/>
    <w:qFormat/>
    <w:rsid w:val="00657982"/>
    <w:pPr>
      <w:spacing w:lineRule="auto" w:line="240" w:before="0" w:after="0"/>
    </w:pPr>
    <w:rPr>
      <w:rFonts w:ascii="Segoe UI" w:hAnsi="Segoe UI" w:cs="Segoe UI"/>
      <w:sz w:val="18"/>
      <w:szCs w:val="18"/>
    </w:rPr>
  </w:style>
  <w:style w:type="paragraph" w:styleId="1nummeriert" w:customStyle="1">
    <w:name w:val="Ü1 nummeriert"/>
    <w:basedOn w:val="Heading1"/>
    <w:next w:val="Normal"/>
    <w:uiPriority w:val="4"/>
    <w:qFormat/>
    <w:rsid w:val="00bd1f0f"/>
    <w:pPr/>
    <w:rPr>
      <w:color w:val="241C06" w:themeColor="background2" w:themeShade="1a"/>
    </w:rPr>
  </w:style>
  <w:style w:type="paragraph" w:styleId="2nummeriert" w:customStyle="1">
    <w:name w:val="Ü2 nummeriert"/>
    <w:basedOn w:val="Heading2"/>
    <w:next w:val="Normal"/>
    <w:uiPriority w:val="4"/>
    <w:qFormat/>
    <w:rsid w:val="00bd1f0f"/>
    <w:pPr>
      <w:numPr>
        <w:ilvl w:val="0"/>
        <w:numId w:val="3"/>
      </w:numPr>
    </w:pPr>
    <w:rPr/>
  </w:style>
  <w:style w:type="paragraph" w:styleId="3nummeriert" w:customStyle="1">
    <w:name w:val="Ü3 nummeriert"/>
    <w:basedOn w:val="Heading3"/>
    <w:next w:val="Normal"/>
    <w:uiPriority w:val="4"/>
    <w:qFormat/>
    <w:rsid w:val="00bd1f0f"/>
    <w:pPr>
      <w:numPr>
        <w:ilvl w:val="0"/>
        <w:numId w:val="3"/>
      </w:numPr>
    </w:pPr>
    <w:rPr/>
  </w:style>
  <w:style w:type="paragraph" w:styleId="4nummeriert" w:customStyle="1">
    <w:name w:val="Ü4 nummeriert"/>
    <w:basedOn w:val="Heading4"/>
    <w:next w:val="Normal"/>
    <w:uiPriority w:val="4"/>
    <w:qFormat/>
    <w:rsid w:val="00e30786"/>
    <w:pPr>
      <w:numPr>
        <w:ilvl w:val="0"/>
        <w:numId w:val="3"/>
      </w:numPr>
    </w:pPr>
    <w:rPr/>
  </w:style>
  <w:style w:type="paragraph" w:styleId="5nummeriert" w:customStyle="1">
    <w:name w:val="Ü5 nummeriert"/>
    <w:basedOn w:val="Heading5"/>
    <w:next w:val="Normal"/>
    <w:uiPriority w:val="4"/>
    <w:qFormat/>
    <w:rsid w:val="00e30786"/>
    <w:pPr>
      <w:numPr>
        <w:ilvl w:val="0"/>
        <w:numId w:val="3"/>
      </w:numPr>
    </w:pPr>
    <w:rPr/>
  </w:style>
  <w:style w:type="paragraph" w:styleId="BerschriftVerzeichnis" w:customStyle="1">
    <w:name w:val="Überschrift Verzeichnis"/>
    <w:basedOn w:val="Heading1"/>
    <w:next w:val="Normal"/>
    <w:uiPriority w:val="24"/>
    <w:qFormat/>
    <w:rsid w:val="00371d4a"/>
    <w:pPr/>
    <w:rPr/>
  </w:style>
  <w:style w:type="paragraph" w:styleId="2Infobox" w:customStyle="1">
    <w:name w:val="Ü2 Infobox"/>
    <w:basedOn w:val="Heading2"/>
    <w:next w:val="InfoboxStandard"/>
    <w:uiPriority w:val="22"/>
    <w:qFormat/>
    <w:rsid w:val="0048026c"/>
    <w:pPr>
      <w:spacing w:before="240" w:after="240"/>
    </w:pPr>
    <w:rPr>
      <w:u w:val="none" w:color="8F815B"/>
    </w:rPr>
  </w:style>
  <w:style w:type="paragraph" w:styleId="3Infobox" w:customStyle="1">
    <w:name w:val="Ü3 Infobox"/>
    <w:basedOn w:val="2Infobox"/>
    <w:next w:val="InfoboxStandard"/>
    <w:uiPriority w:val="22"/>
    <w:qFormat/>
    <w:rsid w:val="00bd1f0f"/>
    <w:pPr>
      <w:pBdr>
        <w:bottom w:val="single" w:sz="12" w:space="1" w:color="D9A700"/>
      </w:pBdr>
    </w:pPr>
    <w:rPr/>
  </w:style>
  <w:style w:type="paragraph" w:styleId="InfoboxStandard" w:customStyle="1">
    <w:name w:val="Infobox Standard"/>
    <w:basedOn w:val="Normal"/>
    <w:uiPriority w:val="23"/>
    <w:qFormat/>
    <w:rsid w:val="00e734e4"/>
    <w:pPr>
      <w:spacing w:beforeAutospacing="1" w:afterAutospacing="1"/>
    </w:pPr>
    <w:rPr/>
  </w:style>
  <w:style w:type="paragraph" w:styleId="InfoboxListe" w:customStyle="1">
    <w:name w:val="Infobox Liste"/>
    <w:basedOn w:val="InfoboxStandard"/>
    <w:uiPriority w:val="23"/>
    <w:qFormat/>
    <w:rsid w:val="00fa22f5"/>
    <w:pPr>
      <w:numPr>
        <w:ilvl w:val="0"/>
        <w:numId w:val="4"/>
      </w:numPr>
    </w:pPr>
    <w:rPr/>
  </w:style>
  <w:style w:type="paragraph" w:styleId="InfoboxListennummer" w:customStyle="1">
    <w:name w:val="Infobox Listennummer"/>
    <w:basedOn w:val="InfoboxStandard"/>
    <w:uiPriority w:val="23"/>
    <w:qFormat/>
    <w:rsid w:val="00fa22f5"/>
    <w:pPr>
      <w:numPr>
        <w:ilvl w:val="0"/>
        <w:numId w:val="5"/>
      </w:numPr>
    </w:pPr>
    <w:rPr/>
  </w:style>
  <w:style w:type="paragraph" w:styleId="Berschrift" w:customStyle="1">
    <w:name w:val="Überschrift"/>
    <w:basedOn w:val="Normal"/>
    <w:next w:val="Normal"/>
    <w:uiPriority w:val="4"/>
    <w:semiHidden/>
    <w:qFormat/>
    <w:rsid w:val="006841c4"/>
    <w:pPr>
      <w:keepNext w:val="true"/>
      <w:keepLines/>
      <w:spacing w:before="720" w:after="360"/>
    </w:pPr>
    <w:rPr>
      <w:rFonts w:ascii="Segoe UI Semibold" w:hAnsi="Segoe UI Semibold"/>
      <w:color w:val="241C06" w:themeColor="background2" w:themeShade="1a"/>
      <w:sz w:val="36"/>
    </w:rPr>
  </w:style>
  <w:style w:type="paragraph" w:styleId="1ohneLinie" w:customStyle="1">
    <w:name w:val="Ü1 ohne Linie"/>
    <w:basedOn w:val="Heading1"/>
    <w:next w:val="Normal"/>
    <w:uiPriority w:val="25"/>
    <w:semiHidden/>
    <w:qFormat/>
    <w:rsid w:val="00cd2174"/>
    <w:pPr>
      <w:pBdr>
        <w:bottom w:val="nil"/>
      </w:pBdr>
    </w:pPr>
    <w:rPr>
      <w:sz w:val="28"/>
    </w:rPr>
  </w:style>
  <w:style w:type="paragraph" w:styleId="2ohneLinie" w:customStyle="1">
    <w:name w:val="Ü2 ohne Linie"/>
    <w:basedOn w:val="1ohneLinie"/>
    <w:next w:val="Normal"/>
    <w:uiPriority w:val="25"/>
    <w:semiHidden/>
    <w:qFormat/>
    <w:rsid w:val="000d2e65"/>
    <w:pPr>
      <w:pageBreakBefore w:val="false"/>
      <w:spacing w:before="240" w:after="120"/>
      <w:outlineLvl w:val="1"/>
    </w:pPr>
    <w:rPr>
      <w:sz w:val="20"/>
    </w:rPr>
  </w:style>
  <w:style w:type="paragraph" w:styleId="ImpressumStandard" w:customStyle="1">
    <w:name w:val="Impressum Standard"/>
    <w:basedOn w:val="Normal"/>
    <w:uiPriority w:val="36"/>
    <w:qFormat/>
    <w:rsid w:val="001a1da3"/>
    <w:pPr>
      <w:spacing w:before="240" w:after="60"/>
    </w:pPr>
    <w:rPr>
      <w:sz w:val="20"/>
    </w:rPr>
  </w:style>
  <w:style w:type="paragraph" w:styleId="1klein" w:customStyle="1">
    <w:name w:val="Ü1 klein"/>
    <w:basedOn w:val="Normal"/>
    <w:next w:val="Normal"/>
    <w:uiPriority w:val="35"/>
    <w:semiHidden/>
    <w:qFormat/>
    <w:rsid w:val="006841c4"/>
    <w:pPr>
      <w:spacing w:lineRule="auto" w:line="240" w:before="0" w:after="0"/>
      <w:jc w:val="right"/>
      <w:outlineLvl w:val="0"/>
    </w:pPr>
    <w:rPr>
      <w:rFonts w:ascii="Segoe UI Semibold" w:hAnsi="Segoe UI Semibold"/>
      <w:caps/>
      <w:sz w:val="20"/>
    </w:rPr>
  </w:style>
  <w:style w:type="paragraph" w:styleId="2klein" w:customStyle="1">
    <w:name w:val="Ü2 klein"/>
    <w:basedOn w:val="1klein"/>
    <w:next w:val="Normal"/>
    <w:uiPriority w:val="35"/>
    <w:semiHidden/>
    <w:qFormat/>
    <w:rsid w:val="00db5daf"/>
    <w:pPr>
      <w:outlineLvl w:val="1"/>
    </w:pPr>
    <w:rPr/>
  </w:style>
  <w:style w:type="paragraph" w:styleId="Standardkleinrechtsbndig" w:customStyle="1">
    <w:name w:val="Standard klein rechtsbündig"/>
    <w:basedOn w:val="Normal"/>
    <w:uiPriority w:val="37"/>
    <w:qFormat/>
    <w:rsid w:val="00601819"/>
    <w:pPr>
      <w:spacing w:lineRule="auto" w:line="240" w:before="0" w:after="0"/>
      <w:jc w:val="right"/>
    </w:pPr>
    <w:rPr>
      <w:sz w:val="20"/>
    </w:rPr>
  </w:style>
  <w:style w:type="paragraph" w:styleId="Listenstandard" w:customStyle="1">
    <w:name w:val="Listenstandard"/>
    <w:uiPriority w:val="4"/>
    <w:semiHidden/>
    <w:qFormat/>
    <w:rsid w:val="00b00985"/>
    <w:pPr>
      <w:widowControl/>
      <w:bidi w:val="0"/>
      <w:spacing w:lineRule="auto" w:line="300" w:before="120" w:after="0"/>
      <w:ind w:left="284" w:hanging="284"/>
      <w:jc w:val="left"/>
    </w:pPr>
    <w:rPr>
      <w:rFonts w:ascii="Tahoma" w:hAnsi="Tahoma" w:eastAsia="Tahoma" w:cs="" w:asciiTheme="minorHAnsi" w:cstheme="minorBidi" w:eastAsiaTheme="minorHAnsi" w:hAnsiTheme="minorHAnsi"/>
      <w:color w:val="auto"/>
      <w:kern w:val="0"/>
      <w:sz w:val="24"/>
      <w:szCs w:val="22"/>
      <w:lang w:val="de-DE" w:eastAsia="en-US" w:bidi="ar-SA"/>
    </w:rPr>
  </w:style>
  <w:style w:type="paragraph" w:styleId="Einleitungstext" w:customStyle="1">
    <w:name w:val="Einleitungstext"/>
    <w:basedOn w:val="Normal"/>
    <w:uiPriority w:val="4"/>
    <w:qFormat/>
    <w:rsid w:val="00546505"/>
    <w:pPr/>
    <w:rPr>
      <w:rFonts w:ascii="Segoe UI Semibold" w:hAnsi="Segoe UI Semibold"/>
      <w:sz w:val="28"/>
    </w:rPr>
  </w:style>
  <w:style w:type="paragraph" w:styleId="ListenfortsetzungStandard" w:customStyle="1">
    <w:name w:val="Listenfortsetzung-Standard"/>
    <w:uiPriority w:val="3"/>
    <w:semiHidden/>
    <w:qFormat/>
    <w:rsid w:val="00b00985"/>
    <w:pPr>
      <w:widowControl/>
      <w:bidi w:val="0"/>
      <w:spacing w:lineRule="auto" w:line="300" w:before="0" w:after="0"/>
      <w:jc w:val="left"/>
    </w:pPr>
    <w:rPr>
      <w:rFonts w:ascii="Tahoma" w:hAnsi="Tahoma" w:eastAsia="Tahoma" w:cs="" w:asciiTheme="minorHAnsi" w:cstheme="minorBidi" w:eastAsiaTheme="minorHAnsi" w:hAnsiTheme="minorHAnsi"/>
      <w:color w:val="auto"/>
      <w:kern w:val="0"/>
      <w:sz w:val="24"/>
      <w:szCs w:val="22"/>
      <w:lang w:val="de-DE" w:eastAsia="en-US" w:bidi="ar-SA"/>
    </w:rPr>
  </w:style>
  <w:style w:type="paragraph" w:styleId="ImpressumkeinLeerraum" w:customStyle="1">
    <w:name w:val="Impressum kein Leerraum"/>
    <w:basedOn w:val="ImpressumStandard"/>
    <w:uiPriority w:val="36"/>
    <w:qFormat/>
    <w:rsid w:val="00db5daf"/>
    <w:pPr>
      <w:spacing w:before="0" w:after="0"/>
    </w:pPr>
    <w:rPr/>
  </w:style>
  <w:style w:type="paragraph" w:styleId="Quote">
    <w:name w:val="Quote"/>
    <w:basedOn w:val="Normal"/>
    <w:next w:val="Normal"/>
    <w:link w:val="ZitatZchn"/>
    <w:uiPriority w:val="40"/>
    <w:qFormat/>
    <w:rsid w:val="00b70050"/>
    <w:pPr>
      <w:spacing w:before="200" w:after="160"/>
      <w:ind w:left="864" w:right="864" w:hanging="0"/>
      <w:jc w:val="center"/>
    </w:pPr>
    <w:rPr>
      <w:i/>
      <w:iCs/>
      <w:color w:val="404040" w:themeColor="text1" w:themeTint="bf"/>
    </w:rPr>
  </w:style>
  <w:style w:type="paragraph" w:styleId="FrameContents">
    <w:name w:val="Frame Contents"/>
    <w:basedOn w:val="Normal"/>
    <w:qFormat/>
    <w:pPr/>
    <w:rPr/>
  </w:style>
  <w:style w:type="numbering" w:styleId="NoList" w:default="1">
    <w:name w:val="No List"/>
    <w:uiPriority w:val="99"/>
    <w:semiHidden/>
    <w:unhideWhenUsed/>
    <w:qFormat/>
  </w:style>
  <w:style w:type="table" w:default="1" w:styleId="NormaleTabelle">
    <w:name w:val="Normal Table"/>
    <w:uiPriority w:val="99"/>
    <w:semiHidden/>
    <w:unhideWhenUsed/>
    <w:tblPr>
      <w:tblCellMar>
        <w:top w:w="0" w:type="dxa"/>
        <w:left w:w="108" w:type="dxa"/>
        <w:bottom w:w="0" w:type="dxa"/>
        <w:right w:w="108" w:type="dxa"/>
      </w:tblCellMar>
    </w:tblPr>
  </w:style>
  <w:style w:type="table" w:styleId="Tabellenraster">
    <w:name w:val="Table Grid"/>
    <w:basedOn w:val="NormaleTabelle"/>
    <w:uiPriority w:val="39"/>
    <w:rsid w:val="001c4e57"/>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Gitternetztabelle5dunkelAkzent1">
    <w:name w:val="Grid Table 5 Dark Accent 1"/>
    <w:basedOn w:val="NormaleTabelle"/>
    <w:uiPriority w:val="50"/>
    <w:rsid w:val="007717ee"/>
    <w:pPr>
      <w:spacing w:after="0" w:line="240" w:lineRule="auto"/>
    </w:pPr>
    <w:tblPr>
      <w:tblStyleRowBandSize w:val="1"/>
      <w:tblStyleColBandSize w:val="1"/>
      <w:tblBorders>
        <w:top w:val="single" w:color="E4E4E4" w:themeColor="background1" w:sz="4" w:space="0"/>
        <w:left w:val="single" w:color="E4E4E4" w:themeColor="background1" w:sz="4" w:space="0"/>
        <w:bottom w:val="single" w:color="E4E4E4" w:themeColor="background1" w:sz="4" w:space="0"/>
        <w:right w:val="single" w:color="E4E4E4" w:themeColor="background1" w:sz="4" w:space="0"/>
        <w:insideH w:val="single" w:color="E4E4E4" w:themeColor="background1" w:sz="4" w:space="0"/>
        <w:insideV w:val="single" w:color="E4E4E4" w:themeColor="background1" w:sz="4" w:space="0"/>
      </w:tblBorders>
    </w:tblPr>
    <w:tcPr>
      <w:shd w:val="clear" w:color="auto" w:fill="FFF1C4" w:themeFill="accent1" w:themeFillTint="33"/>
    </w:tcPr>
    <w:tblStylePr w:type="firstRow">
      <w:rPr>
        <w:b w:val="0"/>
        <w:bCs/>
        <w:color w:val="E4E4E4" w:themeColor="background1"/>
      </w:rPr>
      <w:tblPr/>
      <w:tcPr>
        <w:tcBorders>
          <w:top w:val="single" w:color="E4E4E4" w:themeColor="background1" w:sz="4" w:space="0"/>
          <w:left w:val="single" w:color="E4E4E4" w:themeColor="background1" w:sz="4" w:space="0"/>
          <w:right w:val="single" w:color="E4E4E4" w:themeColor="background1" w:sz="4" w:space="0"/>
          <w:insideH w:val="nil"/>
          <w:insideV w:val="nil"/>
        </w:tcBorders>
        <w:shd w:val="clear" w:color="auto" w:fill="D9A700" w:themeFill="accent1"/>
      </w:tcPr>
    </w:tblStylePr>
    <w:tblStylePr w:type="lastRow">
      <w:rPr>
        <w:b/>
        <w:bCs/>
        <w:color w:val="E4E4E4" w:themeColor="background1"/>
      </w:rPr>
      <w:tblPr/>
      <w:tcPr>
        <w:tcBorders>
          <w:left w:val="single" w:color="E4E4E4" w:themeColor="background1" w:sz="4" w:space="0"/>
          <w:bottom w:val="single" w:color="E4E4E4" w:themeColor="background1" w:sz="4" w:space="0"/>
          <w:right w:val="single" w:color="E4E4E4" w:themeColor="background1" w:sz="4" w:space="0"/>
          <w:insideH w:val="nil"/>
          <w:insideV w:val="nil"/>
        </w:tcBorders>
        <w:shd w:val="clear" w:color="auto" w:fill="D9A700" w:themeFill="accent1"/>
      </w:tcPr>
    </w:tblStylePr>
    <w:tblStylePr w:type="firstCol">
      <w:rPr>
        <w:b w:val="0"/>
        <w:bCs/>
        <w:color w:val="E4E4E4" w:themeColor="background1"/>
      </w:rPr>
      <w:tblPr/>
      <w:tcPr>
        <w:tcBorders>
          <w:top w:val="single" w:color="E4E4E4" w:themeColor="background1" w:sz="4" w:space="0"/>
          <w:left w:val="single" w:color="E4E4E4" w:themeColor="background1" w:sz="4" w:space="0"/>
          <w:bottom w:val="single" w:color="E4E4E4" w:themeColor="background1" w:sz="4" w:space="0"/>
          <w:insideV w:val="nil"/>
        </w:tcBorders>
        <w:shd w:val="clear" w:color="auto" w:fill="D9A700" w:themeFill="accent1"/>
      </w:tcPr>
    </w:tblStylePr>
    <w:tblStylePr w:type="lastCol">
      <w:rPr>
        <w:b/>
        <w:bCs/>
        <w:color w:val="E4E4E4" w:themeColor="background1"/>
      </w:rPr>
      <w:tblPr/>
      <w:tcPr>
        <w:tcBorders>
          <w:top w:val="single" w:color="E4E4E4" w:themeColor="background1" w:sz="4" w:space="0"/>
          <w:bottom w:val="single" w:color="E4E4E4" w:themeColor="background1" w:sz="4" w:space="0"/>
          <w:right w:val="single" w:color="E4E4E4" w:themeColor="background1" w:sz="4" w:space="0"/>
          <w:insideV w:val="nil"/>
        </w:tcBorders>
        <w:shd w:val="clear" w:color="auto" w:fill="D9A700" w:themeFill="accent1"/>
      </w:tcPr>
    </w:tblStylePr>
    <w:tblStylePr w:type="band1Vert">
      <w:tblPr/>
      <w:tcPr>
        <w:shd w:val="clear" w:color="auto" w:fill="FFE389" w:themeFill="accent1" w:themeFillTint="66"/>
      </w:tcPr>
    </w:tblStylePr>
    <w:tblStylePr w:type="band1Horz">
      <w:tblPr/>
      <w:tcPr>
        <w:shd w:val="clear" w:color="auto" w:fill="FFE389" w:themeFill="accent1" w:themeFillTint="66"/>
      </w:tcPr>
    </w:tblStylePr>
  </w:style>
  <w:style w:type="table" w:styleId="Gitternetztabelle5dunkelAkzent4">
    <w:name w:val="Grid Table 5 Dark Accent 4"/>
    <w:basedOn w:val="NormaleTabelle"/>
    <w:uiPriority w:val="50"/>
    <w:rsid w:val="009428de"/>
    <w:pPr>
      <w:spacing w:after="0" w:line="240" w:lineRule="auto"/>
    </w:pPr>
    <w:tblPr>
      <w:tblStyleRowBandSize w:val="1"/>
      <w:tblStyleColBandSize w:val="1"/>
      <w:tblBorders>
        <w:top w:val="single" w:color="E4E4E4" w:themeColor="background1" w:sz="4" w:space="0"/>
        <w:left w:val="single" w:color="E4E4E4" w:themeColor="background1" w:sz="4" w:space="0"/>
        <w:bottom w:val="single" w:color="E4E4E4" w:themeColor="background1" w:sz="4" w:space="0"/>
        <w:right w:val="single" w:color="E4E4E4" w:themeColor="background1" w:sz="4" w:space="0"/>
        <w:insideH w:val="single" w:color="E4E4E4" w:themeColor="background1" w:sz="4" w:space="0"/>
        <w:insideV w:val="single" w:color="E4E4E4" w:themeColor="background1" w:sz="4" w:space="0"/>
      </w:tblBorders>
    </w:tblPr>
    <w:tcPr>
      <w:shd w:val="clear" w:color="auto" w:fill="E9E6DD" w:themeFill="accent4" w:themeFillTint="33"/>
    </w:tcPr>
    <w:tblStylePr w:type="firstRow">
      <w:rPr>
        <w:b/>
        <w:bCs/>
        <w:color w:val="E4E4E4" w:themeColor="background1"/>
      </w:rPr>
      <w:tblPr/>
      <w:tcPr>
        <w:tcBorders>
          <w:top w:val="single" w:color="E4E4E4" w:themeColor="background1" w:sz="4" w:space="0"/>
          <w:left w:val="single" w:color="E4E4E4" w:themeColor="background1" w:sz="4" w:space="0"/>
          <w:right w:val="single" w:color="E4E4E4" w:themeColor="background1" w:sz="4" w:space="0"/>
          <w:insideH w:val="nil"/>
          <w:insideV w:val="nil"/>
        </w:tcBorders>
        <w:shd w:val="clear" w:color="auto" w:fill="8F815B" w:themeFill="accent4"/>
      </w:tcPr>
    </w:tblStylePr>
    <w:tblStylePr w:type="lastRow">
      <w:rPr>
        <w:b/>
        <w:bCs/>
        <w:color w:val="E4E4E4" w:themeColor="background1"/>
      </w:rPr>
      <w:tblPr/>
      <w:tcPr>
        <w:tcBorders>
          <w:left w:val="single" w:color="E4E4E4" w:themeColor="background1" w:sz="4" w:space="0"/>
          <w:bottom w:val="single" w:color="E4E4E4" w:themeColor="background1" w:sz="4" w:space="0"/>
          <w:right w:val="single" w:color="E4E4E4" w:themeColor="background1" w:sz="4" w:space="0"/>
          <w:insideH w:val="nil"/>
          <w:insideV w:val="nil"/>
        </w:tcBorders>
        <w:shd w:val="clear" w:color="auto" w:fill="8F815B" w:themeFill="accent4"/>
      </w:tcPr>
    </w:tblStylePr>
    <w:tblStylePr w:type="firstCol">
      <w:rPr>
        <w:b/>
        <w:bCs/>
        <w:color w:val="E4E4E4" w:themeColor="background1"/>
      </w:rPr>
      <w:tblPr/>
      <w:tcPr>
        <w:tcBorders>
          <w:top w:val="single" w:color="E4E4E4" w:themeColor="background1" w:sz="4" w:space="0"/>
          <w:left w:val="single" w:color="E4E4E4" w:themeColor="background1" w:sz="4" w:space="0"/>
          <w:bottom w:val="single" w:color="E4E4E4" w:themeColor="background1" w:sz="4" w:space="0"/>
          <w:insideV w:val="nil"/>
        </w:tcBorders>
        <w:shd w:val="clear" w:color="auto" w:fill="8F815B" w:themeFill="accent4"/>
      </w:tcPr>
    </w:tblStylePr>
    <w:tblStylePr w:type="lastCol">
      <w:rPr>
        <w:b/>
        <w:bCs/>
        <w:color w:val="E4E4E4" w:themeColor="background1"/>
      </w:rPr>
      <w:tblPr/>
      <w:tcPr>
        <w:tcBorders>
          <w:top w:val="single" w:color="E4E4E4" w:themeColor="background1" w:sz="4" w:space="0"/>
          <w:bottom w:val="single" w:color="E4E4E4" w:themeColor="background1" w:sz="4" w:space="0"/>
          <w:right w:val="single" w:color="E4E4E4" w:themeColor="background1" w:sz="4" w:space="0"/>
          <w:insideV w:val="nil"/>
        </w:tcBorders>
        <w:shd w:val="clear" w:color="auto" w:fill="8F815B" w:themeFill="accent4"/>
      </w:tcPr>
    </w:tblStylePr>
    <w:tblStylePr w:type="band1Vert">
      <w:tblPr/>
      <w:tcPr>
        <w:shd w:val="clear" w:color="auto" w:fill="D4CDBB" w:themeFill="accent4" w:themeFillTint="66"/>
      </w:tcPr>
    </w:tblStylePr>
    <w:tblStylePr w:type="band1Horz">
      <w:tblPr/>
      <w:tcPr>
        <w:shd w:val="clear" w:color="auto" w:fill="D4CDBB" w:themeFill="accent4" w:themeFillTint="66"/>
      </w:tcPr>
    </w:tblStylePr>
  </w:style>
  <w:style w:type="table" w:styleId="Gitternetztabelle5dunkelAkzent5">
    <w:name w:val="Grid Table 5 Dark Accent 5"/>
    <w:basedOn w:val="NormaleTabelle"/>
    <w:uiPriority w:val="50"/>
    <w:rsid w:val="0040258d"/>
    <w:pPr>
      <w:spacing w:after="0" w:line="240" w:lineRule="auto"/>
    </w:pPr>
    <w:tblPr>
      <w:tblStyleRowBandSize w:val="1"/>
      <w:tblStyleColBandSize w:val="1"/>
      <w:tblBorders>
        <w:top w:val="single" w:color="E4E4E4" w:themeColor="background1" w:sz="4" w:space="0"/>
        <w:left w:val="single" w:color="E4E4E4" w:themeColor="background1" w:sz="4" w:space="0"/>
        <w:bottom w:val="single" w:color="E4E4E4" w:themeColor="background1" w:sz="4" w:space="0"/>
        <w:right w:val="single" w:color="E4E4E4" w:themeColor="background1" w:sz="4" w:space="0"/>
        <w:insideH w:val="single" w:color="E4E4E4" w:themeColor="background1" w:sz="4" w:space="0"/>
        <w:insideV w:val="single" w:color="E4E4E4" w:themeColor="background1" w:sz="4" w:space="0"/>
      </w:tblBorders>
    </w:tblPr>
    <w:tcPr>
      <w:shd w:val="clear" w:color="auto" w:fill="E1E1E9" w:themeFill="accent5" w:themeFillTint="33"/>
    </w:tcPr>
    <w:tblStylePr w:type="firstRow">
      <w:rPr>
        <w:b/>
        <w:bCs/>
        <w:color w:val="E4E4E4" w:themeColor="background1"/>
      </w:rPr>
      <w:tblPr/>
      <w:tcPr>
        <w:tcBorders>
          <w:top w:val="single" w:color="E4E4E4" w:themeColor="background1" w:sz="4" w:space="0"/>
          <w:left w:val="single" w:color="E4E4E4" w:themeColor="background1" w:sz="4" w:space="0"/>
          <w:right w:val="single" w:color="E4E4E4" w:themeColor="background1" w:sz="4" w:space="0"/>
          <w:insideH w:val="nil"/>
          <w:insideV w:val="nil"/>
        </w:tcBorders>
        <w:shd w:val="clear" w:color="auto" w:fill="6C6D93" w:themeFill="accent5"/>
      </w:tcPr>
    </w:tblStylePr>
    <w:tblStylePr w:type="lastRow">
      <w:rPr>
        <w:b/>
        <w:bCs/>
        <w:color w:val="E4E4E4" w:themeColor="background1"/>
      </w:rPr>
      <w:tblPr/>
      <w:tcPr>
        <w:tcBorders>
          <w:left w:val="single" w:color="E4E4E4" w:themeColor="background1" w:sz="4" w:space="0"/>
          <w:bottom w:val="single" w:color="E4E4E4" w:themeColor="background1" w:sz="4" w:space="0"/>
          <w:right w:val="single" w:color="E4E4E4" w:themeColor="background1" w:sz="4" w:space="0"/>
          <w:insideH w:val="nil"/>
          <w:insideV w:val="nil"/>
        </w:tcBorders>
        <w:shd w:val="clear" w:color="auto" w:fill="6C6D93" w:themeFill="accent5"/>
      </w:tcPr>
    </w:tblStylePr>
    <w:tblStylePr w:type="firstCol">
      <w:rPr>
        <w:b/>
        <w:bCs/>
        <w:color w:val="E4E4E4" w:themeColor="background1"/>
      </w:rPr>
      <w:tblPr/>
      <w:tcPr>
        <w:tcBorders>
          <w:top w:val="single" w:color="E4E4E4" w:themeColor="background1" w:sz="4" w:space="0"/>
          <w:left w:val="single" w:color="E4E4E4" w:themeColor="background1" w:sz="4" w:space="0"/>
          <w:bottom w:val="single" w:color="E4E4E4" w:themeColor="background1" w:sz="4" w:space="0"/>
          <w:insideV w:val="nil"/>
        </w:tcBorders>
        <w:shd w:val="clear" w:color="auto" w:fill="6C6D93" w:themeFill="accent5"/>
      </w:tcPr>
    </w:tblStylePr>
    <w:tblStylePr w:type="lastCol">
      <w:rPr>
        <w:b/>
        <w:bCs/>
        <w:color w:val="E4E4E4" w:themeColor="background1"/>
      </w:rPr>
      <w:tblPr/>
      <w:tcPr>
        <w:tcBorders>
          <w:top w:val="single" w:color="E4E4E4" w:themeColor="background1" w:sz="4" w:space="0"/>
          <w:bottom w:val="single" w:color="E4E4E4" w:themeColor="background1" w:sz="4" w:space="0"/>
          <w:right w:val="single" w:color="E4E4E4" w:themeColor="background1" w:sz="4" w:space="0"/>
          <w:insideV w:val="nil"/>
        </w:tcBorders>
        <w:shd w:val="clear" w:color="auto" w:fill="6C6D93" w:themeFill="accent5"/>
      </w:tcPr>
    </w:tblStylePr>
    <w:tblStylePr w:type="band1Vert">
      <w:tblPr/>
      <w:tcPr>
        <w:shd w:val="clear" w:color="auto" w:fill="C4C4D3" w:themeFill="accent5" w:themeFillTint="66"/>
      </w:tcPr>
    </w:tblStylePr>
    <w:tblStylePr w:type="band1Horz">
      <w:tblPr/>
      <w:tcPr>
        <w:shd w:val="clear" w:color="auto" w:fill="C4C4D3" w:themeFill="accent5" w:themeFillTint="66"/>
      </w:tcPr>
    </w:tblStylePr>
  </w:style>
  <w:style w:type="character" w:styleId="DefaultParagraphFontPHPDOCX">
    <w:name w:val="Default Paragraph Font PHPDOCX"/>
    <w:uiPriority w:val="1"/>
    <w:semiHidden/>
    <w:unhideWhenUsed/>
  </w:style>
  <w:style w:type="paragraph" w:styleId="ListParagraphPHPDOCX">
    <w:name w:val="List Paragraph PHPDOCX"/>
    <w:basedOn w:val="Normal"/>
    <w:uiPriority w:val="34"/>
    <w:qFormat/>
    <w:rsid w:val="00DF064E"/>
    <w:pPr>
      <w:ind w:left="720"/>
      <w:contextualSpacing/>
    </w:pPr>
  </w:style>
  <w:style w:type="paragraph" w:styleId="TitlePHPDOCX">
    <w:name w:val="Title PHPDOCX"/>
    <w:basedOn w:val="Normal"/>
    <w:next w:val="Normal"/>
    <w:link w:val="TitleCarPHPDOCX"/>
    <w:uiPriority w:val="10"/>
    <w:qFormat/>
    <w:rsid w:val="00DF064E"/>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arPHPDOCX">
    <w:name w:val="Title Car PHPDOCX"/>
    <w:basedOn w:val="DefaultParagraphFontPHPDOCX"/>
    <w:link w:val="TitlePHPDOCX"/>
    <w:uiPriority w:val="10"/>
    <w:rsid w:val="00DF064E"/>
    <w:rPr>
      <w:rFonts w:asciiTheme="majorHAnsi" w:eastAsiaTheme="majorEastAsia" w:hAnsiTheme="majorHAnsi" w:cstheme="majorBidi"/>
      <w:color w:val="17365D" w:themeColor="text2" w:themeShade="BF"/>
      <w:spacing w:val="5"/>
      <w:kern w:val="28"/>
      <w:sz w:val="52"/>
      <w:szCs w:val="52"/>
    </w:rPr>
  </w:style>
  <w:style w:type="paragraph" w:styleId="SubtitlePHPDOCX">
    <w:name w:val="Subtitle PHPDOCX"/>
    <w:basedOn w:val="Normal"/>
    <w:next w:val="Normal"/>
    <w:link w:val="SubtitleCarPHPDOCX"/>
    <w:uiPriority w:val="11"/>
    <w:qFormat/>
    <w:rsid w:val="00DF06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arPHPDOCX">
    <w:name w:val="Subtitle Car PHPDOCX"/>
    <w:basedOn w:val="DefaultParagraphFontPHPDOCX"/>
    <w:link w:val="SubtitlePHPDOCX"/>
    <w:uiPriority w:val="11"/>
    <w:rsid w:val="00DF064E"/>
    <w:rPr>
      <w:rFonts w:asciiTheme="majorHAnsi" w:eastAsiaTheme="majorEastAsia" w:hAnsiTheme="majorHAnsi" w:cstheme="majorBidi"/>
      <w:i/>
      <w:iCs/>
      <w:color w:val="4F81BD" w:themeColor="accent1"/>
      <w:spacing w:val="15"/>
      <w:sz w:val="24"/>
      <w:szCs w:val="24"/>
    </w:rPr>
  </w:style>
  <w:style w:type="table" w:styleId="NormalTablePHPDOCX">
    <w:name w:val="Normal Table PHPDOCX"/>
    <w:uiPriority w:val="99"/>
    <w:semiHidden/>
    <w:unhideWhenUsed/>
    <w:qFormat/>
    <w:pPr>
      <w:spacing w:after="0" w:line="240" w:lineRule="auto"/>
    </w:pPr>
    <w:tblPr>
      <w:tblInd w:w="0" w:type="dxa"/>
      <w:tblCellMar>
        <w:top w:w="0" w:type="dxa"/>
        <w:left w:w="108" w:type="dxa"/>
        <w:bottom w:w="0" w:type="dxa"/>
        <w:right w:w="108" w:type="dxa"/>
      </w:tblCellMar>
    </w:tblPr>
  </w:style>
  <w:style w:type="table" w:styleId="TableGridPHPDOCX">
    <w:name w:val="Table Grid PHPDOCX"/>
    <w:uiPriority w:val="59"/>
    <w:rsid w:val="00493A0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CommentReferencePHPDOCX">
    <w:name w:val="annotation reference PHPDOCX"/>
    <w:basedOn w:val="DefaultParagraphFontPHPDOCX"/>
    <w:uiPriority w:val="99"/>
    <w:semiHidden/>
    <w:unhideWhenUsed/>
    <w:rsid w:val="00E139EA"/>
    <w:rPr>
      <w:sz w:val="16"/>
      <w:szCs w:val="16"/>
    </w:rPr>
  </w:style>
  <w:style w:type="paragraph" w:styleId="CommentTextPHPDOCX">
    <w:name w:val="annotation text PHPDOCX"/>
    <w:basedOn w:val="Normal"/>
    <w:link w:val="CommentTextCharPHPDOCX"/>
    <w:uiPriority w:val="99"/>
    <w:semiHidden/>
    <w:unhideWhenUsed/>
    <w:rsid w:val="00E139EA"/>
    <w:pPr>
      <w:spacing w:line="240" w:lineRule="auto"/>
    </w:pPr>
    <w:rPr>
      <w:sz w:val="20"/>
      <w:szCs w:val="20"/>
    </w:rPr>
  </w:style>
  <w:style w:type="character" w:customStyle="1" w:styleId="CommentTextCharPHPDOCX">
    <w:name w:val="Comment Text Char PHPDOCX"/>
    <w:basedOn w:val="DefaultParagraphFontPHPDOCX"/>
    <w:link w:val="CommentTextPHPDOCX"/>
    <w:uiPriority w:val="99"/>
    <w:semiHidden/>
    <w:rsid w:val="00E139EA"/>
    <w:rPr>
      <w:sz w:val="20"/>
      <w:szCs w:val="20"/>
    </w:rPr>
  </w:style>
  <w:style w:type="paragraph" w:styleId="CommentSubjectPHPDOCX">
    <w:name w:val="annotation subject PHPDOCX"/>
    <w:basedOn w:val="CommentTextPHPDOCX"/>
    <w:next w:val="CommentTextPHPDOCX"/>
    <w:link w:val="CommentSubjectCharPHPDOCX"/>
    <w:uiPriority w:val="99"/>
    <w:semiHidden/>
    <w:unhideWhenUsed/>
    <w:rsid w:val="00E139EA"/>
    <w:rPr>
      <w:b/>
      <w:bCs/>
    </w:rPr>
  </w:style>
  <w:style w:type="character" w:customStyle="1" w:styleId="CommentSubjectCharPHPDOCX">
    <w:name w:val="Comment Subject Char PHPDOCX"/>
    <w:basedOn w:val="CommentTextCharPHPDOCX"/>
    <w:link w:val="CommentSubjectPHPDOCX"/>
    <w:uiPriority w:val="99"/>
    <w:semiHidden/>
    <w:rsid w:val="00E139EA"/>
    <w:rPr>
      <w:b/>
      <w:bCs/>
      <w:sz w:val="20"/>
      <w:szCs w:val="20"/>
    </w:rPr>
  </w:style>
  <w:style w:type="paragraph" w:styleId="BalloonTextPHPDOCX">
    <w:name w:val="Balloon Text PHPDOCX"/>
    <w:basedOn w:val="Normal"/>
    <w:link w:val="BalloonTextCharPHPDOCX"/>
    <w:uiPriority w:val="99"/>
    <w:semiHidden/>
    <w:unhideWhenUsed/>
    <w:rsid w:val="00E139EA"/>
    <w:pPr>
      <w:spacing w:after="0" w:line="240" w:lineRule="auto"/>
    </w:pPr>
    <w:rPr>
      <w:rFonts w:ascii="Tahoma" w:hAnsi="Tahoma" w:cs="Tahoma"/>
      <w:sz w:val="16"/>
      <w:szCs w:val="16"/>
    </w:rPr>
  </w:style>
  <w:style w:type="character" w:customStyle="1" w:styleId="BalloonTextCharPHPDOCX">
    <w:name w:val="Balloon Text Char PHPDOCX"/>
    <w:basedOn w:val="DefaultParagraphFontPHPDOCX"/>
    <w:link w:val="BalloonTextPHPDOCX"/>
    <w:uiPriority w:val="99"/>
    <w:semiHidden/>
    <w:rsid w:val="00E139EA"/>
    <w:rPr>
      <w:rFonts w:ascii="Tahoma" w:hAnsi="Tahoma" w:cs="Tahoma"/>
      <w:sz w:val="16"/>
      <w:szCs w:val="16"/>
    </w:rPr>
  </w:style>
  <w:style w:type="paragraph" w:styleId="footnoteTextPHPDOCX">
    <w:name w:val="footnote Text PHPDOCX"/>
    <w:basedOn w:val="Normal"/>
    <w:link w:val="footnoteTextCarPHPDOCX"/>
    <w:uiPriority w:val="99"/>
    <w:semiHidden/>
    <w:unhideWhenUsed/>
    <w:rsid w:val="006E0FDA"/>
    <w:pPr>
      <w:spacing w:after="0" w:line="240" w:lineRule="auto"/>
    </w:pPr>
    <w:rPr>
      <w:sz w:val="20"/>
      <w:szCs w:val="20"/>
    </w:rPr>
  </w:style>
  <w:style w:type="character" w:customStyle="1" w:styleId="footnoteTextCarPHPDOCX">
    <w:name w:val="footnote Text Car PHPDOCX"/>
    <w:basedOn w:val="DefaultParagraphFontPHPDOCX"/>
    <w:link w:val="footnoteTextPHPDOCX"/>
    <w:uiPriority w:val="99"/>
    <w:semiHidden/>
    <w:rsid w:val="006E0FDA"/>
    <w:rPr>
      <w:sz w:val="20"/>
      <w:szCs w:val="20"/>
    </w:rPr>
  </w:style>
  <w:style w:type="character" w:styleId="footnoteReferencePHPDOCX">
    <w:name w:val="footnote Reference PHPDOCX"/>
    <w:basedOn w:val="DefaultParagraphFontPHPDOCX"/>
    <w:uiPriority w:val="99"/>
    <w:semiHidden/>
    <w:unhideWhenUsed/>
    <w:rsid w:val="006E0FDA"/>
    <w:rPr>
      <w:vertAlign w:val="superscript"/>
    </w:rPr>
  </w:style>
  <w:style w:type="paragraph" w:styleId="endnoteTextPHPDOCX">
    <w:name w:val="endnote Text PHPDOCX"/>
    <w:basedOn w:val="Normal"/>
    <w:link w:val="endnoteTextCarPHPDOCX"/>
    <w:uiPriority w:val="99"/>
    <w:semiHidden/>
    <w:unhideWhenUsed/>
    <w:rsid w:val="006E0FDA"/>
    <w:pPr>
      <w:spacing w:after="0" w:line="240" w:lineRule="auto"/>
    </w:pPr>
    <w:rPr>
      <w:sz w:val="20"/>
      <w:szCs w:val="20"/>
    </w:rPr>
  </w:style>
  <w:style w:type="character" w:customStyle="1" w:styleId="endnoteTextCarPHPDOCX">
    <w:name w:val="endnote Text Car PHPDOCX"/>
    <w:basedOn w:val="DefaultParagraphFontPHPDOCX"/>
    <w:link w:val="endnoteTextPHPDOCX"/>
    <w:uiPriority w:val="99"/>
    <w:semiHidden/>
    <w:rsid w:val="006E0FDA"/>
    <w:rPr>
      <w:sz w:val="20"/>
      <w:szCs w:val="20"/>
    </w:rPr>
  </w:style>
  <w:style w:type="character" w:styleId="endnoteReferencePHPDOCX">
    <w:name w:val="endnote Reference PHPDOCX"/>
    <w:basedOn w:val="DefaultParagraphFontPHPDOCX"/>
    <w:uiPriority w:val="99"/>
    <w:semiHidden/>
    <w:unhideWhenUsed/>
    <w:rsid w:val="006E0FDA"/>
    <w:rPr>
      <w:vertAlign w:val="superscript"/>
    </w:rPr>
  </w:style>
  <w:style xmlns:w="http://schemas.openxmlformats.org/wordprocessingml/2006/main" w:type="paragraph" w:styleId="text">
    <w:name w:val="text"/>
    <w:link w:val="textCar"/>
    <w:uiPriority w:val="99"/>
    <w:semiHidden/>
    <w:unhideWhenUsed/>
    <w:rsid w:val="006E0FDA"/>
    <w:pPr/>
    <w:rPr>
      <w:color w:val="00000"/>
      <w:rFonts w:ascii="Tahoma" w:hAnsi="Tahoma" w:eastAsia="Tahoma" w:cs="Tahoma"/>
      <w:sz w:val="10"/>
    </w:rPr>
  </w:style>
  <w:style xmlns:w="http://schemas.openxmlformats.org/wordprocessingml/2006/main" w:type="character" w:customStyle="1" w:styleId="textCar">
    <w:name w:val="textCar"/>
    <w:link w:val="text"/>
    <w:uiPriority w:val="99"/>
    <w:semiHidden/>
    <w:unhideWhenUsed/>
    <w:rsid w:val="006E0FDA"/>
    <w:rPr>
      <w:color w:val="00000"/>
      <w:rFonts w:ascii="Tahoma" w:hAnsi="Tahoma" w:eastAsia="Tahoma" w:cs="Tahoma"/>
      <w:sz w:val="10"/>
    </w:rPr>
  </w:style>
  <w:style xmlns:w="http://schemas.openxmlformats.org/wordprocessingml/2006/main" w:type="character" w:customStyle="1" w:styleId="myCharacterStyle1">
    <w:name w:val="myCharacterStyle1"/>
    <w:link w:val="myCharacterStyle1"/>
    <w:uiPriority w:val="99"/>
    <w:semiHidden/>
    <w:unhideWhenUsed/>
    <w:rsid w:val="006E0FDA"/>
    <w:rPr>
      <w:b/>
      <w:color w:val="ff0000"/>
      <w:rFonts w:ascii="Arial" w:hAnsi="Arial" w:eastAsia="Arial" w:cs="Arial"/>
      <w:i/>
      <w:sz w:val="18"/>
      <w:u w:val="single"/>
    </w:rPr>
  </w:style>
  <w:style xmlns:w="http://schemas.openxmlformats.org/wordprocessingml/2006/main" w:type="character" w:customStyle="1" w:styleId="myCharacterStyle2">
    <w:name w:val="myCharacterStyle2"/>
    <w:link w:val="myCharacterStyle2"/>
    <w:uiPriority w:val="99"/>
    <w:semiHidden/>
    <w:unhideWhenUsed/>
    <w:rsid w:val="006E0FDA"/>
    <w:rPr>
      <w:color w:val="0000ff"/>
      <w:sz w:val="21"/>
      <w:u w:val="double"/>
    </w:rPr>
  </w:style>
  <w:style xmlns:w="http://schemas.openxmlformats.org/wordprocessingml/2006/main" w:type="table" w:customStyle="1" w:styleId="defaultFont">
    <w:name w:val="defaultFont"/>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png"/><Relationship Id="rId4" Type="http://schemas.openxmlformats.org/officeDocument/2006/relationships/numbering" Target="numbering.xml"/><Relationship Id="rId5" Type="http://schemas.openxmlformats.org/officeDocument/2006/relationships/fontTable" Target="fontTable.xml"/><Relationship Id="rId6" Type="http://schemas.openxmlformats.org/officeDocument/2006/relationships/settings" Target="settings.xml"/><Relationship Id="rId7" Type="http://schemas.openxmlformats.org/officeDocument/2006/relationships/theme" Target="theme/theme1.xml"/><Relationship Id="rId8" Type="http://schemas.openxmlformats.org/officeDocument/2006/relationships/glossaryDocument" Target="glossary/document.xml"/><Relationship Id="rId9" Type="http://schemas.openxmlformats.org/officeDocument/2006/relationships/customXml" Target="../customXml/item1.xml"/><Relationship Id="rId10" Type="http://schemas.openxmlformats.org/officeDocument/2006/relationships/customXml" Target="../customXml/item2.xml"/>
<Relationship Id="rId231684549" Type="http://schemas.openxmlformats.org/officeDocument/2006/relationships/footnotes" Target="footnotes.xml"/><Relationship Id="rId177722325" Type="http://schemas.openxmlformats.org/officeDocument/2006/relationships/endnotes" Target="endnotes.xml"/><Relationship Id="rId783385037" Type="http://schemas.openxmlformats.org/officeDocument/2006/relationships/comments" Target="comments.xml"/><Relationship Id="rId804586647" Type="http://schemas.microsoft.com/office/2011/relationships/commentsExtended" Target="commentsExtended.xml"/><Relationship Id="rId907881720" Type="http://schemas.microsoft.com/office/2011/relationships/people" Target="people.xml"/><Relationship Id="rId5978681b6c418f5f4" Type="http://schemas.openxmlformats.org/officeDocument/2006/relationships/hyperlink" Target="en/plant/plant-health/plant-health-information" TargetMode="External"/><Relationship Id="rId6096681b6c41825df" Type="http://schemas.openxmlformats.org/officeDocument/2006/relationships/image" Target="media/imgrId6096681b6c41825df.jpg"/><Relationship Id="rId3698681b6c418f376" Type="http://schemas.openxmlformats.org/officeDocument/2006/relationships/image" Target="media/imgrId3698681b6c418f376.jpg"/><Relationship Id="rId9975681b6c41909e8" Type="http://schemas.openxmlformats.org/officeDocument/2006/relationships/footer" Target="defaultFooter.xml"/></Relationships>

</file>

<file path=word/glossary/_rels/document.xml.rels><?xml version="1.0" encoding="UTF-8"?>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
</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A20E22F83B734183AC4B64388F57ED5A"/>
        <w:category>
          <w:name w:val="Allgemein"/>
          <w:gallery w:val="placeholder"/>
        </w:category>
        <w:types>
          <w:type w:val="bbPlcHdr"/>
        </w:types>
        <w:behaviors>
          <w:behavior w:val="content"/>
        </w:behaviors>
        <w:guid w:val="{CE50287E-2B95-41CB-8E55-07C8964BD505}"/>
      </w:docPartPr>
      <w:docPartBody>
        <w:p w:rsidR="00000000" w:rsidRDefault="004446FB">
          <w:pPr>
            <w:pStyle w:val="A20E22F83B734183AC4B64388F57ED5A"/>
          </w:pPr>
          <w:r w:rsidRPr="005F3246">
            <w:rPr>
              <w:rStyle w:val="Platzhaltertext"/>
            </w:rPr>
            <w:t>Klicken oder tippen Sie hier, um Text einzugeben.</w:t>
          </w:r>
        </w:p>
      </w:docPartBody>
    </w:docPart>
    <w:docPart>
      <w:docPartPr>
        <w:name w:val="2E88C030D619449DA1A9A58412581718"/>
        <w:category>
          <w:name w:val="Allgemein"/>
          <w:gallery w:val="placeholder"/>
        </w:category>
        <w:types>
          <w:type w:val="bbPlcHdr"/>
        </w:types>
        <w:behaviors>
          <w:behavior w:val="content"/>
        </w:behaviors>
        <w:guid w:val="{D369B0CB-3110-41C5-822F-F877E9618261}"/>
      </w:docPartPr>
      <w:docPartBody>
        <w:p w:rsidR="00000000" w:rsidRDefault="004446FB">
          <w:pPr>
            <w:pStyle w:val="2E88C030D619449DA1A9A58412581718"/>
          </w:pPr>
          <w:r w:rsidRPr="005F3246">
            <w:rPr>
              <w:rStyle w:val="Platzhaltertext"/>
            </w:rPr>
            <w:t>Klicken oder tippen Sie hier, um Text einzugeben.</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Semibold">
    <w:panose1 w:val="020B0702040204020203"/>
    <w:charset w:val="00"/>
    <w:family w:val="swiss"/>
    <w:pitch w:val="variable"/>
    <w:sig w:usb0="E4002EFF" w:usb1="C000E47F" w:usb2="00000009" w:usb3="00000000" w:csb0="000001FF" w:csb1="00000000"/>
  </w:font>
  <w:font w:name="Segoe UI Light">
    <w:panose1 w:val="020B0502040204020203"/>
    <w:charset w:val="00"/>
    <w:family w:val="swiss"/>
    <w:pitch w:val="variable"/>
    <w:sig w:usb0="E4002EFF" w:usb1="C000E47F" w:usb2="00000009" w:usb3="00000000" w:csb0="000001FF" w:csb1="00000000"/>
  </w:font>
  <w:font w:name="Segoe UI">
    <w:panose1 w:val="020B0502040204020203"/>
    <w:charset w:val="00"/>
    <w:family w:val="swiss"/>
    <w:pitch w:val="variable"/>
    <w:sig w:usb0="E4002EFF" w:usb1="C000E47F" w:usb2="00000009" w:usb3="00000000" w:csb0="000001FF" w:csb1="00000000"/>
  </w:font>
  <w:font w:name="Frutiger LT Std 45 Light">
    <w:altName w:val="Malgun Gothic"/>
    <w:panose1 w:val="00000000000000000000"/>
    <w:charset w:val="00"/>
    <w:family w:val="swiss"/>
    <w:notTrueType/>
    <w:pitch w:val="variable"/>
    <w:sig w:usb0="800000AF" w:usb1="4000204A" w:usb2="00000000" w:usb3="00000000" w:csb0="00000001"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de-DE" w:eastAsia="de-DE"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Pr>
      <w:color w:val="808080"/>
    </w:rPr>
  </w:style>
  <w:style w:type="paragraph" w:customStyle="1" w:styleId="A20E22F83B734183AC4B64388F57ED5A">
    <w:name w:val="A20E22F83B734183AC4B64388F57ED5A"/>
  </w:style>
  <w:style w:type="paragraph" w:customStyle="1" w:styleId="2E88C030D619449DA1A9A58412581718">
    <w:name w:val="2E88C030D619449DA1A9A5841258171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rganisch">
  <a:themeElements>
    <a:clrScheme name="AGES">
      <a:dk1>
        <a:sysClr val="windowText" lastClr="000000"/>
      </a:dk1>
      <a:lt1>
        <a:srgbClr val="E4E4E4"/>
      </a:lt1>
      <a:dk2>
        <a:srgbClr val="285670"/>
      </a:dk2>
      <a:lt2>
        <a:srgbClr val="F2E2B8"/>
      </a:lt2>
      <a:accent1>
        <a:srgbClr val="D9A700"/>
      </a:accent1>
      <a:accent2>
        <a:srgbClr val="ECC768"/>
      </a:accent2>
      <a:accent3>
        <a:srgbClr val="F2E2B8"/>
      </a:accent3>
      <a:accent4>
        <a:srgbClr val="8F815B"/>
      </a:accent4>
      <a:accent5>
        <a:srgbClr val="6C6D93"/>
      </a:accent5>
      <a:accent6>
        <a:srgbClr val="0692BD"/>
      </a:accent6>
      <a:hlink>
        <a:srgbClr val="285670"/>
      </a:hlink>
      <a:folHlink>
        <a:srgbClr val="0692BD"/>
      </a:folHlink>
    </a:clrScheme>
    <a:fontScheme name="AGES">
      <a:majorFont>
        <a:latin typeface="Segoe UI Semibold"/>
        <a:ea typeface=""/>
        <a:cs typeface=""/>
      </a:majorFont>
      <a:minorFont>
        <a:latin typeface="Tahoma"/>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gradFill rotWithShape="1">
          <a:gsLst>
            <a:gs pos="0">
              <a:schemeClr val="phClr">
                <a:tint val="90000"/>
                <a:lumMod val="110000"/>
              </a:schemeClr>
            </a:gs>
            <a:gs pos="100000">
              <a:schemeClr val="phClr">
                <a:shade val="88000"/>
                <a:lumMod val="98000"/>
              </a:schemeClr>
            </a:gs>
          </a:gsLst>
          <a:lin ang="5400000" scaled="0"/>
        </a:gradFill>
        <a:blipFill>
          <a:blip xmlns:r="http://schemas.openxmlformats.org/officeDocument/2006/relationships" r:embed="rId1"/>
          <a:stretch/>
        </a:blipFill>
      </a:bgFillStyleLst>
    </a:fmtScheme>
  </a:themeElements>
  <a:objectDefaults/>
  <a:extraClrSchemeLst/>
  <a:extLst>
    <a:ext uri="{05A4C25C-085E-4340-85A3-A5531E510DB2}">
      <thm15:themeFamily xmlns:thm15="http://schemas.microsoft.com/office/thememl/2012/main" name="Organic" id="{28CDC826-8792-45C0-861B-85EB3ADEDA33}" vid="{7DAC20F1-423D-49E2-BD0B-50532748BAD0}"/>
    </a:ext>
  </a:ext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_rels/item2.xml.rels><?xml version="1.0" encoding="UTF-8"?>
<Relationships xmlns="http://schemas.openxmlformats.org/package/2006/relationships"><Relationship Id="rId1" Type="http://schemas.openxmlformats.org/officeDocument/2006/relationships/customXmlProps" Target="itemProps2.xml"/>
</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configuration xmlns:c="http://ns.axespdf.com/word/configuration">
  <c:group id="Styles">
    <c:group id="Header ↓ Ebene 1">
      <c:property id="RoleID" type="string">ParagraphHeaderCellComplex</c:property>
    </c:group>
    <c:group id="Header → Ebene 2">
      <c:property id="RoleID" type="string">ParagraphHeaderCellComplex</c:property>
      <c:property id="Level" type="integer">2</c:property>
      <c:property id="Down" type="boolean">false</c:property>
      <c:property id="Right" type="boolean">true</c:property>
    </c:group>
    <c:group id="__Quote">
      <c:property id="RoleID" type="string">ParagraphBlockQuote</c:property>
    </c:group>
    <c:group id="__IntenseQuote">
      <c:property id="RoleID" type="string">ParagraphBlockQuote</c:property>
    </c:group>
    <c:group id="Header → Ebene 1">
      <c:property id="RoleID" type="string">ParagraphHeaderCellComplex</c:property>
      <c:property id="Down" type="boolean">false</c:property>
      <c:property id="Right" type="boolean">true</c:property>
    </c:group>
    <c:group id="Header → Ebene 3">
      <c:property id="RoleID" type="string">ParagraphHeaderCellComplex</c:property>
      <c:property id="Level" type="integer">3</c:property>
      <c:property id="Down" type="boolean">false</c:property>
      <c:property id="Right" type="boolean">true</c:property>
    </c:group>
    <c:group id="Header → Ebene 4">
      <c:property id="RoleID" type="string">ParagraphHeaderCellComplex</c:property>
      <c:property id="Level" type="integer">4</c:property>
      <c:property id="Down" type="boolean">false</c:property>
      <c:property id="Right" type="boolean">true</c:property>
    </c:group>
    <c:group id="Header → Ebene 5">
      <c:property id="RoleID" type="string">ParagraphHeaderCellComplex</c:property>
      <c:property id="Level" type="integer">5</c:property>
      <c:property id="Down" type="boolean">false</c:property>
      <c:property id="Right" type="boolean">true</c:property>
    </c:group>
    <c:group id="Header ↓ Ebene 2">
      <c:property id="RoleID" type="string">ParagraphHeaderCellComplex</c:property>
      <c:property id="Level" type="integer">2</c:property>
    </c:group>
    <c:group id="Header ↓ Ebene 2 nur 1. Spalte">
      <c:property id="RoleID" type="string">ParagraphHeaderCellComplex</c:property>
      <c:property id="Level" type="integer">2</c:property>
      <c:property id="MergedHaeder" type="integer">1</c:property>
    </c:group>
    <c:group id="Header ↓ Ebene 3">
      <c:property id="RoleID" type="string">ParagraphHeaderCellComplex</c:property>
      <c:property id="Level" type="integer">3</c:property>
    </c:group>
    <c:group id="Header ↓ Ebene 4">
      <c:property id="RoleID" type="string">ParagraphHeaderCellComplex</c:property>
      <c:property id="Level" type="integer">4</c:property>
    </c:group>
    <c:group id="Header ↓ Ebene 5">
      <c:property id="RoleID" type="string">ParagraphHeaderCellComplex</c:property>
      <c:property id="Level" type="integer">5</c:property>
    </c:group>
    <c:group id="Header ↓ Ebene 3 nur 1. Spalte">
      <c:property id="RoleID" type="string">ParagraphHeaderCellComplex</c:property>
      <c:property id="Level" type="integer">3</c:property>
      <c:property id="MergedHaeder" type="integer">1</c:property>
    </c:group>
    <c:group id="__Caption">
      <c:property id="RoleID" type="string">ParagraphCaption</c:property>
    </c:group>
    <c:group id="__wdStyleTocHeading">
      <c:property id="RoleID" type="string">ParagraphHeading</c:property>
    </c:group>
    <c:group id="__ListContinue">
      <c:property id="RoleID" type="string">ParagraphListContinue</c:property>
    </c:group>
    <c:group id="__ListContinue2">
      <c:property id="RoleID" type="string">ParagraphListContinue</c:property>
      <c:property id="Level" type="integer">2</c:property>
    </c:group>
    <c:group id="__ListContinue3">
      <c:property id="RoleID" type="string">ParagraphListContinue</c:property>
      <c:property id="Level" type="integer">3</c:property>
    </c:group>
    <c:group id="__ListContinue4">
      <c:property id="RoleID" type="string">ParagraphListContinue</c:property>
      <c:property id="Level" type="integer">4</c:property>
    </c:group>
    <c:group id="__ListContinue5">
      <c:property id="RoleID" type="string">ParagraphListContinue</c:property>
      <c:property id="Level" type="integer">5</c:property>
    </c:group>
    <c:group id="__Heading1">
      <c:property id="RoleID" type="string">ParagraphDefault</c:property>
    </c:group>
    <c:group id="__Heading2">
      <c:property id="RoleID" type="string">ParagraphDefault</c:property>
    </c:group>
    <c:group id="__Heading3">
      <c:property id="RoleID" type="string">ParagraphDefault</c:property>
    </c:group>
    <c:group id="__Heading4">
      <c:property id="RoleID" type="string">ParagraphDefault</c:property>
    </c:group>
    <c:group id="__Heading5">
      <c:property id="RoleID" type="string">ParagraphDefault</c:property>
    </c:group>
    <c:group id="__Heading6">
      <c:property id="RoleID" type="string">ParagraphDefault</c:property>
    </c:group>
    <c:group id="__Heading7">
      <c:property id="RoleID" type="string">ParagraphDefault</c:property>
    </c:group>
    <c:group id="__Heading8">
      <c:property id="RoleID" type="string">ParagraphDefault</c:property>
    </c:group>
    <c:group id="__Heading9">
      <c:property id="RoleID" type="string">ParagraphDefault</c:property>
    </c:group>
  </c:group>
  <c:group id="Content">
    <c:group id="d6ca213f-6d24-4db4-9326-6b366883a04f">
      <c:property id="RoleID" type="string">TableLayoutTable</c:property>
    </c:group>
    <c:group id="fdadccea-286a-4e88-8e6a-da95743a6001">
      <c:property id="RoleID" type="string">TableLayoutTable</c:property>
    </c:group>
    <c:group id="475a1389-a26b-49e0-9948-88791a8ff765">
      <c:property id="RoleID" type="string">TableLayoutTable</c:property>
    </c:group>
    <c:group id="d7e21450-b96f-4d19-93a4-7edd811b0370">
      <c:property id="RoleID" type="string">TableLayoutTable</c:property>
    </c:group>
  </c:group>
  <c:group id="InitialView">
    <c:property id="MagnificationFactor" type="float">100</c:property>
  </c:group>
</c:configuration>
</file>

<file path=customXml/itemProps1.xml><?xml version="1.0" encoding="utf-8"?>
<ds:datastoreItem xmlns:ds="http://schemas.openxmlformats.org/officeDocument/2006/customXml" ds:itemID="{219AA05A-25DA-46BF-AEA1-5D99F913ED9B}">
  <ds:schemaRefs>
    <ds:schemaRef ds:uri="http://schemas.openxmlformats.org/officeDocument/2006/bibliography"/>
  </ds:schemaRefs>
</ds:datastoreItem>
</file>

<file path=customXml/itemProps2.xml><?xml version="1.0" encoding="utf-8"?>
<ds:datastoreItem xmlns:ds="http://schemas.openxmlformats.org/officeDocument/2006/customXml" ds:itemID="{0F4DC82B-9367-49C2-89DA-84305FD0D458}">
  <ds:schemaRefs>
    <ds:schemaRef ds:uri="http://ns.axespdf.com/word/configuration"/>
  </ds:schemaRefs>
</ds:datastoreItem>
</file>

<file path=docProps/app.xml><?xml version="1.0" encoding="utf-8"?>
<Properties xmlns="http://schemas.openxmlformats.org/officeDocument/2006/extended-properties" xmlns:vt="http://schemas.openxmlformats.org/officeDocument/2006/docPropsVTypes">
  <Template>~7027709</Template>
  <TotalTime>3</TotalTime>
  <Application>LibreOffice/7.0.1.2$Windows_X86_64 LibreOffice_project/7cbcfc562f6eb6708b5ff7d7397325de9e764452</Application>
  <Pages>1</Pages>
  <Words>3</Words>
  <Characters>18</Characters>
  <CharactersWithSpaces>18</CharactersWithSpaces>
  <Paragraphs>4</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2020-09-24T09:30:00Z</dcterms:created>
  <dc:creator>Palmberger Birgit</dc:creator>
  <dc:description/>
  <dc:language>en-US</dc:language>
  <cp:lastModifiedBy/>
  <cp:lastPrinted>2020-07-29T11:45:00Z</cp:lastPrinted>
  <dcterms:modified xsi:type="dcterms:W3CDTF">2020-09-30T02:21:52Z</dcterms:modified>
  <cp:revision>2</cp:revision>
  <dc:subject/>
  <dc:title>Dies ist der Titel</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0</vt:bool>
  </property>
  <property fmtid="{D5CDD505-2E9C-101B-9397-08002B2CF9AE}" pid="5" name="LinksUpToDate">
    <vt:bool>0</vt:bool>
  </property>
  <property fmtid="{D5CDD505-2E9C-101B-9397-08002B2CF9AE}" pid="6" name="ScaleCrop">
    <vt:bool>0</vt:bool>
  </property>
  <property fmtid="{D5CDD505-2E9C-101B-9397-08002B2CF9AE}" pid="7" name="ShareDoc">
    <vt:bool>0</vt:bool>
  </property>
</Properties>
</file>